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00351" w14:textId="4F497492" w:rsidR="00D61F66" w:rsidRPr="00D43334" w:rsidRDefault="00D61F66" w:rsidP="00DA280E">
      <w:pPr>
        <w:rPr>
          <w:rFonts w:ascii="HP Simplified" w:hAnsi="HP Simplified" w:cs="Arial"/>
          <w:b/>
          <w:color w:val="007D9A"/>
          <w:sz w:val="32"/>
          <w:szCs w:val="32"/>
        </w:rPr>
      </w:pPr>
      <w:r w:rsidRPr="00D43334">
        <w:rPr>
          <w:rFonts w:ascii="HP Simplified" w:hAnsi="HP Simplified" w:cs="Arial"/>
          <w:b/>
          <w:color w:val="007D9A"/>
          <w:sz w:val="32"/>
          <w:szCs w:val="32"/>
        </w:rPr>
        <w:t xml:space="preserve">Fade </w:t>
      </w:r>
      <w:r w:rsidR="00D43334" w:rsidRPr="00D43334">
        <w:rPr>
          <w:rFonts w:ascii="HP Simplified" w:hAnsi="HP Simplified" w:cs="Arial"/>
          <w:b/>
          <w:color w:val="007D9A"/>
          <w:sz w:val="32"/>
          <w:szCs w:val="32"/>
        </w:rPr>
        <w:t>r</w:t>
      </w:r>
      <w:r w:rsidRPr="00D43334">
        <w:rPr>
          <w:rFonts w:ascii="HP Simplified" w:hAnsi="HP Simplified" w:cs="Arial"/>
          <w:b/>
          <w:color w:val="007D9A"/>
          <w:sz w:val="32"/>
          <w:szCs w:val="32"/>
        </w:rPr>
        <w:t xml:space="preserve">esistance of select HP photo printing systems: </w:t>
      </w:r>
    </w:p>
    <w:p w14:paraId="50EC3528" w14:textId="77777777" w:rsidR="00D61F66" w:rsidRPr="00D43334" w:rsidRDefault="00D61F66" w:rsidP="00DA280E">
      <w:pPr>
        <w:rPr>
          <w:rFonts w:ascii="HP Simplified" w:hAnsi="HP Simplified" w:cs="Arial"/>
          <w:b/>
          <w:sz w:val="28"/>
          <w:szCs w:val="28"/>
        </w:rPr>
      </w:pPr>
      <w:r w:rsidRPr="00D43334">
        <w:rPr>
          <w:rFonts w:ascii="HP Simplified" w:hAnsi="HP Simplified" w:cs="Arial"/>
          <w:b/>
          <w:color w:val="007D9A"/>
          <w:sz w:val="32"/>
          <w:szCs w:val="32"/>
        </w:rPr>
        <w:t>HP Premium Plus Photo Paper</w:t>
      </w:r>
      <w:r w:rsidR="001F0D93" w:rsidRPr="00D43334">
        <w:rPr>
          <w:rFonts w:ascii="HP Simplified" w:hAnsi="HP Simplified" w:cs="Arial"/>
          <w:b/>
          <w:color w:val="007D9A"/>
          <w:sz w:val="32"/>
          <w:szCs w:val="32"/>
        </w:rPr>
        <w:t xml:space="preserve"> and</w:t>
      </w:r>
      <w:r w:rsidRPr="00D43334">
        <w:rPr>
          <w:rFonts w:ascii="HP Simplified" w:hAnsi="HP Simplified" w:cs="Arial"/>
          <w:b/>
          <w:color w:val="007D9A"/>
          <w:sz w:val="32"/>
          <w:szCs w:val="32"/>
        </w:rPr>
        <w:t xml:space="preserve"> HP Advanced Photo Paper</w:t>
      </w:r>
      <w:r w:rsidRPr="00D43334">
        <w:rPr>
          <w:rFonts w:ascii="HP Simplified" w:hAnsi="HP Simplified" w:cs="Arial"/>
          <w:b/>
          <w:color w:val="007D9A"/>
          <w:sz w:val="28"/>
          <w:szCs w:val="28"/>
        </w:rPr>
        <w:t xml:space="preserve"> </w:t>
      </w:r>
    </w:p>
    <w:p w14:paraId="37A80002" w14:textId="2F246A35" w:rsidR="00D61F66" w:rsidRPr="00D43334" w:rsidRDefault="00D61F66" w:rsidP="00DA280E">
      <w:pPr>
        <w:rPr>
          <w:rFonts w:ascii="HP Simplified" w:hAnsi="HP Simplified" w:cs="Arial"/>
          <w:b/>
        </w:rPr>
      </w:pPr>
      <w:r w:rsidRPr="00D43334">
        <w:rPr>
          <w:rFonts w:ascii="HP Simplified" w:hAnsi="HP Simplified" w:cs="Arial"/>
          <w:b/>
        </w:rPr>
        <w:t xml:space="preserve">Hewlett-Packard Company </w:t>
      </w:r>
    </w:p>
    <w:p w14:paraId="43151DB9" w14:textId="0865A6B2" w:rsidR="00D61F66" w:rsidRPr="00D43334" w:rsidRDefault="009044BD" w:rsidP="00DA280E">
      <w:pPr>
        <w:rPr>
          <w:rFonts w:ascii="HP Simplified" w:hAnsi="HP Simplified" w:cs="Arial"/>
          <w:b/>
        </w:rPr>
      </w:pPr>
      <w:r>
        <w:rPr>
          <w:rFonts w:ascii="HP Simplified" w:hAnsi="HP Simplified" w:cs="Arial"/>
          <w:b/>
        </w:rPr>
        <w:t>August</w:t>
      </w:r>
      <w:r w:rsidR="00EC3212">
        <w:rPr>
          <w:rFonts w:ascii="HP Simplified" w:hAnsi="HP Simplified" w:cs="Arial"/>
          <w:b/>
        </w:rPr>
        <w:t xml:space="preserve"> </w:t>
      </w:r>
      <w:r w:rsidR="00D61F66" w:rsidRPr="00D43334">
        <w:rPr>
          <w:rFonts w:ascii="HP Simplified" w:hAnsi="HP Simplified" w:cs="Arial"/>
          <w:b/>
        </w:rPr>
        <w:t>201</w:t>
      </w:r>
      <w:r w:rsidR="00A91619">
        <w:rPr>
          <w:rFonts w:ascii="HP Simplified" w:hAnsi="HP Simplified" w:cs="Arial"/>
          <w:b/>
        </w:rPr>
        <w:t>5</w:t>
      </w:r>
    </w:p>
    <w:p w14:paraId="1C22299C" w14:textId="77777777" w:rsidR="00D61F66" w:rsidRDefault="00D61F66" w:rsidP="000B1EB7">
      <w:pPr>
        <w:ind w:left="-900"/>
        <w:rPr>
          <w:rFonts w:ascii="HP Simplified" w:hAnsi="HP Simplified" w:cs="Arial"/>
        </w:rPr>
      </w:pPr>
    </w:p>
    <w:p w14:paraId="4713F018" w14:textId="77777777" w:rsidR="00786441" w:rsidRDefault="00786441" w:rsidP="000B1EB7">
      <w:pPr>
        <w:ind w:left="-900"/>
        <w:rPr>
          <w:rFonts w:ascii="HP Simplified" w:hAnsi="HP Simplified" w:cs="Arial"/>
        </w:rPr>
      </w:pPr>
    </w:p>
    <w:p w14:paraId="7926CAE0" w14:textId="77777777" w:rsidR="00786441" w:rsidRPr="00D43334" w:rsidRDefault="00786441" w:rsidP="000B1EB7">
      <w:pPr>
        <w:ind w:left="-900"/>
        <w:rPr>
          <w:rFonts w:ascii="HP Simplified" w:hAnsi="HP Simplified" w:cs="Arial"/>
        </w:rPr>
      </w:pPr>
    </w:p>
    <w:p w14:paraId="65A3129F" w14:textId="54567335" w:rsidR="00D61F66" w:rsidRDefault="00D61F66" w:rsidP="00DA280E">
      <w:pPr>
        <w:rPr>
          <w:rFonts w:ascii="HP Simplified" w:hAnsi="HP Simplified" w:cs="Arial"/>
        </w:rPr>
      </w:pPr>
      <w:r w:rsidRPr="00D43334">
        <w:rPr>
          <w:rFonts w:ascii="HP Simplified" w:hAnsi="HP Simplified" w:cs="Arial"/>
        </w:rPr>
        <w:t>The following charts provide fade resistance results</w:t>
      </w:r>
      <w:r w:rsidRPr="00D43334">
        <w:rPr>
          <w:rFonts w:ascii="HP Simplified" w:hAnsi="HP Simplified" w:cs="Arial"/>
          <w:vertAlign w:val="superscript"/>
        </w:rPr>
        <w:t>1</w:t>
      </w:r>
      <w:r w:rsidRPr="00D43334">
        <w:rPr>
          <w:rFonts w:ascii="HP Simplified" w:hAnsi="HP Simplified" w:cs="Arial"/>
        </w:rPr>
        <w:t xml:space="preserve"> </w:t>
      </w:r>
      <w:r w:rsidRPr="00EC3212">
        <w:rPr>
          <w:rFonts w:ascii="HP Simplified" w:hAnsi="HP Simplified" w:cs="Arial"/>
        </w:rPr>
        <w:t>for</w:t>
      </w:r>
      <w:r w:rsidR="004D3193" w:rsidRPr="00EC3212">
        <w:rPr>
          <w:rFonts w:ascii="HP Simplified" w:hAnsi="HP Simplified" w:cs="Arial"/>
        </w:rPr>
        <w:t xml:space="preserve"> color photos on</w:t>
      </w:r>
      <w:r w:rsidR="000B1EB7" w:rsidRPr="00EC3212">
        <w:rPr>
          <w:rFonts w:ascii="HP Simplified" w:hAnsi="HP Simplified" w:cs="Arial"/>
        </w:rPr>
        <w:t xml:space="preserve"> </w:t>
      </w:r>
      <w:r w:rsidRPr="00D43334">
        <w:rPr>
          <w:rFonts w:ascii="HP Simplified" w:hAnsi="HP Simplified" w:cs="Arial"/>
        </w:rPr>
        <w:t>HP Premium Plus</w:t>
      </w:r>
      <w:r w:rsidR="001F0D93" w:rsidRPr="00D43334">
        <w:rPr>
          <w:rFonts w:ascii="HP Simplified" w:hAnsi="HP Simplified" w:cs="Arial"/>
        </w:rPr>
        <w:t xml:space="preserve"> and </w:t>
      </w:r>
      <w:r w:rsidRPr="00D43334">
        <w:rPr>
          <w:rFonts w:ascii="HP Simplified" w:hAnsi="HP Simplified" w:cs="Arial"/>
        </w:rPr>
        <w:t xml:space="preserve">HP Advanced Photo Papers, when printed on select HP printers and </w:t>
      </w:r>
      <w:r w:rsidR="004D3193" w:rsidRPr="00EC3212">
        <w:rPr>
          <w:rFonts w:ascii="HP Simplified" w:hAnsi="HP Simplified" w:cs="Arial"/>
        </w:rPr>
        <w:t xml:space="preserve">using </w:t>
      </w:r>
      <w:r w:rsidR="00BC18FB" w:rsidRPr="00D43334">
        <w:rPr>
          <w:rFonts w:ascii="HP Simplified" w:hAnsi="HP Simplified" w:cs="Arial"/>
        </w:rPr>
        <w:t xml:space="preserve">Original HP </w:t>
      </w:r>
      <w:r w:rsidRPr="00D43334">
        <w:rPr>
          <w:rFonts w:ascii="HP Simplified" w:hAnsi="HP Simplified" w:cs="Arial"/>
        </w:rPr>
        <w:t xml:space="preserve">inkjet print cartridges. </w:t>
      </w:r>
      <w:r w:rsidR="00D55E5D" w:rsidRPr="00D43334">
        <w:rPr>
          <w:rFonts w:ascii="HP Simplified" w:hAnsi="HP Simplified" w:cs="Arial"/>
        </w:rPr>
        <w:t xml:space="preserve"> HP performs fade resistance testing in HP’s </w:t>
      </w:r>
      <w:r w:rsidR="00891096" w:rsidRPr="00D43334">
        <w:rPr>
          <w:rFonts w:ascii="HP Simplified" w:hAnsi="HP Simplified" w:cs="Arial"/>
        </w:rPr>
        <w:t>Image Permanence L</w:t>
      </w:r>
      <w:r w:rsidR="00D55E5D" w:rsidRPr="00D43334">
        <w:rPr>
          <w:rFonts w:ascii="HP Simplified" w:hAnsi="HP Simplified" w:cs="Arial"/>
        </w:rPr>
        <w:t>abs.</w:t>
      </w:r>
      <w:r w:rsidR="00852F9E" w:rsidRPr="00852F9E">
        <w:rPr>
          <w:rFonts w:ascii="HP Simplified" w:hAnsi="HP Simplified" w:cs="Arial"/>
          <w:bCs/>
          <w:vertAlign w:val="superscript"/>
          <w:lang w:val="sv-SE"/>
        </w:rPr>
        <w:t>4</w:t>
      </w:r>
      <w:r w:rsidR="00A04162">
        <w:rPr>
          <w:rFonts w:ascii="HP Simplified" w:hAnsi="HP Simplified" w:cs="Arial"/>
        </w:rPr>
        <w:t xml:space="preserve"> </w:t>
      </w:r>
      <w:r w:rsidR="004D3193">
        <w:rPr>
          <w:rFonts w:ascii="HP Simplified" w:hAnsi="HP Simplified" w:cs="Arial"/>
        </w:rPr>
        <w:t xml:space="preserve"> </w:t>
      </w:r>
      <w:r w:rsidR="001074FE">
        <w:rPr>
          <w:rFonts w:ascii="HP Simplified" w:hAnsi="HP Simplified" w:cs="Arial"/>
        </w:rPr>
        <w:t xml:space="preserve"> </w:t>
      </w:r>
      <w:r w:rsidR="006861CF">
        <w:rPr>
          <w:rFonts w:ascii="HP Simplified" w:hAnsi="HP Simplified" w:cs="Arial"/>
        </w:rPr>
        <w:t xml:space="preserve">Additional testing </w:t>
      </w:r>
      <w:r w:rsidR="007E271D">
        <w:rPr>
          <w:rFonts w:ascii="HP Simplified" w:hAnsi="HP Simplified" w:cs="Arial"/>
        </w:rPr>
        <w:t xml:space="preserve">has been </w:t>
      </w:r>
      <w:r w:rsidR="006861CF">
        <w:rPr>
          <w:rFonts w:ascii="HP Simplified" w:hAnsi="HP Simplified" w:cs="Arial"/>
        </w:rPr>
        <w:t xml:space="preserve">done </w:t>
      </w:r>
      <w:r w:rsidR="00C30DC1">
        <w:rPr>
          <w:rFonts w:ascii="HP Simplified" w:hAnsi="HP Simplified" w:cs="Arial"/>
        </w:rPr>
        <w:t>on some</w:t>
      </w:r>
      <w:r w:rsidR="007E271D">
        <w:rPr>
          <w:rFonts w:ascii="HP Simplified" w:hAnsi="HP Simplified" w:cs="Arial"/>
        </w:rPr>
        <w:t xml:space="preserve"> cartridges </w:t>
      </w:r>
      <w:r w:rsidR="006861CF">
        <w:rPr>
          <w:rFonts w:ascii="HP Simplified" w:hAnsi="HP Simplified" w:cs="Arial"/>
        </w:rPr>
        <w:t>by</w:t>
      </w:r>
      <w:r w:rsidR="00E85C49">
        <w:rPr>
          <w:rFonts w:ascii="HP Simplified" w:hAnsi="HP Simplified" w:cs="Arial"/>
        </w:rPr>
        <w:t xml:space="preserve"> </w:t>
      </w:r>
      <w:r w:rsidRPr="00D43334">
        <w:rPr>
          <w:rFonts w:ascii="HP Simplified" w:hAnsi="HP Simplified" w:cs="Arial"/>
        </w:rPr>
        <w:t>Wilhelm Imaging Research, Inc. (WIR),</w:t>
      </w:r>
      <w:r w:rsidR="00D43334">
        <w:rPr>
          <w:rFonts w:ascii="HP Simplified" w:hAnsi="HP Simplified" w:cs="Arial"/>
        </w:rPr>
        <w:t xml:space="preserve"> </w:t>
      </w:r>
      <w:r w:rsidRPr="00D43334">
        <w:rPr>
          <w:rFonts w:ascii="HP Simplified" w:hAnsi="HP Simplified" w:cs="Arial"/>
        </w:rPr>
        <w:t>a leading independent test lab</w:t>
      </w:r>
      <w:r w:rsidR="00D55E5D" w:rsidRPr="00D43334">
        <w:rPr>
          <w:rFonts w:ascii="HP Simplified" w:hAnsi="HP Simplified" w:cs="Arial"/>
        </w:rPr>
        <w:t>.  For more information on Wilhelm Imaging Research</w:t>
      </w:r>
      <w:r w:rsidRPr="00D43334">
        <w:rPr>
          <w:rFonts w:ascii="HP Simplified" w:hAnsi="HP Simplified" w:cs="Arial"/>
        </w:rPr>
        <w:t xml:space="preserve">, visit </w:t>
      </w:r>
      <w:hyperlink r:id="rId7" w:history="1">
        <w:r w:rsidRPr="00D43334">
          <w:rPr>
            <w:rStyle w:val="Hyperlink"/>
            <w:rFonts w:ascii="HP Simplified" w:hAnsi="HP Simplified" w:cs="Arial"/>
          </w:rPr>
          <w:t>www.wilhelm-research.com</w:t>
        </w:r>
      </w:hyperlink>
      <w:r w:rsidRPr="00D43334">
        <w:rPr>
          <w:rFonts w:ascii="HP Simplified" w:hAnsi="HP Simplified" w:cs="Arial"/>
        </w:rPr>
        <w:t>.</w:t>
      </w:r>
    </w:p>
    <w:p w14:paraId="7F4D05EF" w14:textId="77777777" w:rsidR="002C1B8E" w:rsidRDefault="002C1B8E" w:rsidP="00DA280E">
      <w:pPr>
        <w:rPr>
          <w:rFonts w:ascii="HP Simplified" w:hAnsi="HP Simplified" w:cs="Arial"/>
        </w:rPr>
      </w:pPr>
    </w:p>
    <w:p w14:paraId="0A0891D5" w14:textId="77777777" w:rsidR="00003C6E" w:rsidRDefault="00003C6E" w:rsidP="00DA280E">
      <w:pPr>
        <w:rPr>
          <w:rFonts w:ascii="HP Simplified" w:hAnsi="HP Simplified" w:cs="Arial"/>
          <w:color w:val="4F81BD" w:themeColor="accent1"/>
        </w:rPr>
      </w:pPr>
    </w:p>
    <w:p w14:paraId="05CF47AA" w14:textId="1C727FF1" w:rsidR="00003C6E" w:rsidRPr="00003C6E" w:rsidRDefault="00003C6E" w:rsidP="00003C6E">
      <w:pPr>
        <w:rPr>
          <w:rFonts w:ascii="HP Simplified" w:hAnsi="HP Simplified" w:cs="Arial"/>
          <w:color w:val="0070C0"/>
        </w:rPr>
      </w:pPr>
      <w:r>
        <w:rPr>
          <w:rFonts w:ascii="HP Simplified" w:hAnsi="HP Simplified" w:cs="Arial"/>
          <w:b/>
          <w:bCs/>
          <w:color w:val="007D9A"/>
          <w:lang w:val="sv-SE"/>
        </w:rPr>
        <w:t>Fade resistance when displayed under glass:</w:t>
      </w:r>
    </w:p>
    <w:p w14:paraId="61B61BAE" w14:textId="0ABC3CA0" w:rsidR="007E271D" w:rsidRDefault="00F544C0" w:rsidP="00DA280E">
      <w:pPr>
        <w:rPr>
          <w:rFonts w:ascii="HP Simplified" w:hAnsi="HP Simplified" w:cs="Arial"/>
        </w:rPr>
      </w:pPr>
      <w:r w:rsidRPr="00D43334">
        <w:rPr>
          <w:rFonts w:ascii="HP Simplified" w:hAnsi="HP Simplified" w:cs="Arial"/>
        </w:rPr>
        <w:t xml:space="preserve">The glass-covered display years in </w:t>
      </w:r>
      <w:r w:rsidR="00D43334">
        <w:rPr>
          <w:rFonts w:ascii="HP Simplified" w:hAnsi="HP Simplified" w:cs="Arial"/>
        </w:rPr>
        <w:t xml:space="preserve">the </w:t>
      </w:r>
      <w:r w:rsidRPr="00D43334">
        <w:rPr>
          <w:rFonts w:ascii="HP Simplified" w:hAnsi="HP Simplified" w:cs="Arial"/>
        </w:rPr>
        <w:t>table below is for</w:t>
      </w:r>
      <w:r w:rsidR="00D61F66" w:rsidRPr="00D43334">
        <w:rPr>
          <w:rFonts w:ascii="HP Simplified" w:hAnsi="HP Simplified" w:cs="Arial"/>
        </w:rPr>
        <w:t xml:space="preserve"> Original HP </w:t>
      </w:r>
      <w:r w:rsidRPr="00D43334">
        <w:rPr>
          <w:rFonts w:ascii="HP Simplified" w:hAnsi="HP Simplified" w:cs="Arial"/>
        </w:rPr>
        <w:t>i</w:t>
      </w:r>
      <w:r w:rsidR="00D61F66" w:rsidRPr="00D43334">
        <w:rPr>
          <w:rFonts w:ascii="HP Simplified" w:hAnsi="HP Simplified" w:cs="Arial"/>
        </w:rPr>
        <w:t>nkjet print cartridges.</w:t>
      </w:r>
      <w:r w:rsidR="00D43334">
        <w:rPr>
          <w:rFonts w:ascii="HP Simplified" w:hAnsi="HP Simplified" w:cs="Arial"/>
        </w:rPr>
        <w:t xml:space="preserve"> </w:t>
      </w:r>
      <w:r w:rsidR="00D61F66" w:rsidRPr="00D43334">
        <w:rPr>
          <w:rFonts w:ascii="HP Simplified" w:hAnsi="HP Simplified" w:cs="Arial"/>
        </w:rPr>
        <w:t xml:space="preserve"> </w:t>
      </w:r>
      <w:r w:rsidR="007E271D">
        <w:rPr>
          <w:rFonts w:ascii="HP Simplified" w:hAnsi="HP Simplified" w:cs="Arial"/>
        </w:rPr>
        <w:t>The fa</w:t>
      </w:r>
      <w:r w:rsidR="00F81537">
        <w:rPr>
          <w:rFonts w:ascii="HP Simplified" w:hAnsi="HP Simplified" w:cs="Arial"/>
        </w:rPr>
        <w:t xml:space="preserve">de resistance criteria are </w:t>
      </w:r>
      <w:r w:rsidR="00F81537" w:rsidRPr="00786441">
        <w:rPr>
          <w:rFonts w:ascii="HP Simplified" w:hAnsi="HP Simplified" w:cs="Arial"/>
        </w:rPr>
        <w:t xml:space="preserve">explained in </w:t>
      </w:r>
      <w:hyperlink r:id="rId8" w:history="1">
        <w:r w:rsidR="004202BB" w:rsidRPr="004202BB">
          <w:rPr>
            <w:rStyle w:val="Hyperlink"/>
            <w:rFonts w:ascii="HP Simplified" w:hAnsi="HP Simplified" w:cs="Arial"/>
          </w:rPr>
          <w:t>http://www.hp.com/products1/printpermanence/pdfs/light_fade_testing_methods_Aug242004_final.pdf</w:t>
        </w:r>
      </w:hyperlink>
      <w:r w:rsidR="004202BB">
        <w:rPr>
          <w:rFonts w:ascii="HP Simplified" w:hAnsi="HP Simplified" w:cs="Arial"/>
        </w:rPr>
        <w:t>.</w:t>
      </w:r>
      <w:r w:rsidR="007E271D">
        <w:rPr>
          <w:rFonts w:ascii="HP Simplified" w:hAnsi="HP Simplified" w:cs="Arial"/>
        </w:rPr>
        <w:t xml:space="preserve">      </w:t>
      </w:r>
    </w:p>
    <w:p w14:paraId="10D1D34D" w14:textId="77777777" w:rsidR="007E271D" w:rsidRDefault="007E271D" w:rsidP="00DA280E">
      <w:pPr>
        <w:rPr>
          <w:rFonts w:ascii="HP Simplified" w:hAnsi="HP Simplified" w:cs="Arial"/>
        </w:rPr>
      </w:pPr>
    </w:p>
    <w:p w14:paraId="28AE4E49" w14:textId="2701ED9C" w:rsidR="00D61F66" w:rsidRPr="00D43334" w:rsidRDefault="00496D56" w:rsidP="00DA280E">
      <w:pPr>
        <w:rPr>
          <w:rFonts w:ascii="HP Simplified" w:hAnsi="HP Simplified" w:cs="Arial"/>
          <w:sz w:val="22"/>
          <w:szCs w:val="22"/>
        </w:rPr>
      </w:pPr>
      <w:r>
        <w:rPr>
          <w:rFonts w:ascii="HP Simplified" w:hAnsi="HP Simplified" w:cs="Arial"/>
        </w:rPr>
        <w:t xml:space="preserve">These fade resistance ratings are based on Original HP inks.   </w:t>
      </w:r>
      <w:r w:rsidR="00D61F66" w:rsidRPr="00D43334">
        <w:rPr>
          <w:rFonts w:ascii="HP Simplified" w:hAnsi="HP Simplified" w:cs="Arial"/>
        </w:rPr>
        <w:t>In most cases refilled or bargain ink cartridges will have different and usually significantly less image permanence performance.</w:t>
      </w:r>
      <w:r w:rsidR="00821F4B">
        <w:rPr>
          <w:rFonts w:ascii="HP Simplified" w:hAnsi="HP Simplified" w:cs="Arial"/>
        </w:rPr>
        <w:t xml:space="preserve"> </w:t>
      </w:r>
      <w:r w:rsidR="001074FE" w:rsidRPr="001074FE">
        <w:rPr>
          <w:rFonts w:ascii="HP Simplified" w:hAnsi="HP Simplified" w:cs="Arial"/>
          <w:vertAlign w:val="superscript"/>
        </w:rPr>
        <w:t>6</w:t>
      </w:r>
      <w:r w:rsidR="00003C6E">
        <w:rPr>
          <w:rFonts w:ascii="HP Simplified" w:hAnsi="HP Simplified" w:cs="Arial"/>
          <w:vertAlign w:val="superscript"/>
        </w:rPr>
        <w:t xml:space="preserve">   </w:t>
      </w:r>
    </w:p>
    <w:p w14:paraId="5C0F499F" w14:textId="77777777" w:rsidR="003B088C" w:rsidRPr="00D43334" w:rsidRDefault="003B088C" w:rsidP="003B088C">
      <w:pPr>
        <w:ind w:left="-900" w:right="2160"/>
        <w:rPr>
          <w:rFonts w:ascii="HP Simplified" w:hAnsi="HP Simplified" w:cs="Arial"/>
          <w:sz w:val="22"/>
          <w:szCs w:val="22"/>
        </w:rPr>
      </w:pPr>
    </w:p>
    <w:p w14:paraId="49D96160" w14:textId="77777777" w:rsidR="0023733F" w:rsidRPr="00D43334" w:rsidRDefault="0023733F" w:rsidP="00B470E5">
      <w:pPr>
        <w:ind w:left="-180" w:right="2160"/>
        <w:rPr>
          <w:rFonts w:ascii="HP Simplified" w:hAnsi="HP Simplified" w:cs="Arial"/>
          <w:sz w:val="22"/>
          <w:szCs w:val="22"/>
        </w:rPr>
      </w:pPr>
    </w:p>
    <w:tbl>
      <w:tblPr>
        <w:tblW w:w="12060" w:type="dxa"/>
        <w:tblInd w:w="-5" w:type="dxa"/>
        <w:tblLook w:val="0000" w:firstRow="0" w:lastRow="0" w:firstColumn="0" w:lastColumn="0" w:noHBand="0" w:noVBand="0"/>
      </w:tblPr>
      <w:tblGrid>
        <w:gridCol w:w="3330"/>
        <w:gridCol w:w="5670"/>
        <w:gridCol w:w="3060"/>
      </w:tblGrid>
      <w:tr w:rsidR="007E271D" w:rsidRPr="00D43334" w14:paraId="131F8906" w14:textId="77777777" w:rsidTr="00A04162">
        <w:trPr>
          <w:trHeight w:val="242"/>
        </w:trPr>
        <w:tc>
          <w:tcPr>
            <w:tcW w:w="3330" w:type="dxa"/>
            <w:tcBorders>
              <w:top w:val="single" w:sz="4" w:space="0" w:color="008080"/>
              <w:left w:val="single" w:sz="4" w:space="0" w:color="008000"/>
              <w:bottom w:val="single" w:sz="4" w:space="0" w:color="008080"/>
              <w:right w:val="single" w:sz="4" w:space="0" w:color="008080"/>
            </w:tcBorders>
          </w:tcPr>
          <w:p w14:paraId="1B6FC880" w14:textId="643618F3" w:rsidR="007E271D" w:rsidRPr="00D43334" w:rsidRDefault="00496D56" w:rsidP="00496D56">
            <w:pPr>
              <w:tabs>
                <w:tab w:val="left" w:pos="0"/>
              </w:tabs>
              <w:rPr>
                <w:rFonts w:ascii="HP Simplified" w:hAnsi="HP Simplified" w:cs="Arial"/>
                <w:b/>
                <w:bCs/>
                <w:color w:val="007D9A"/>
                <w:lang w:val="sv-SE"/>
              </w:rPr>
            </w:pPr>
            <w:r>
              <w:rPr>
                <w:rFonts w:ascii="HP Simplified" w:hAnsi="HP Simplified" w:cs="Arial"/>
                <w:b/>
                <w:bCs/>
                <w:color w:val="007D9A"/>
                <w:lang w:val="sv-SE"/>
              </w:rPr>
              <w:t>HP Cartridges Dis</w:t>
            </w:r>
            <w:r w:rsidR="007E271D">
              <w:rPr>
                <w:rFonts w:ascii="HP Simplified" w:hAnsi="HP Simplified" w:cs="Arial"/>
                <w:b/>
                <w:bCs/>
                <w:color w:val="007D9A"/>
                <w:lang w:val="sv-SE"/>
              </w:rPr>
              <w:t>play Ratings:</w:t>
            </w:r>
          </w:p>
        </w:tc>
        <w:tc>
          <w:tcPr>
            <w:tcW w:w="5670" w:type="dxa"/>
            <w:tcBorders>
              <w:top w:val="single" w:sz="4" w:space="0" w:color="008080"/>
              <w:left w:val="single" w:sz="4" w:space="0" w:color="008080"/>
              <w:bottom w:val="single" w:sz="4" w:space="0" w:color="008080"/>
              <w:right w:val="single" w:sz="4" w:space="0" w:color="008080"/>
            </w:tcBorders>
          </w:tcPr>
          <w:p w14:paraId="2A6BA4CD" w14:textId="51E2735C" w:rsidR="007E271D" w:rsidRPr="00E0774E" w:rsidRDefault="007E271D" w:rsidP="003B088C">
            <w:pPr>
              <w:rPr>
                <w:rFonts w:ascii="HP Simplified" w:hAnsi="HP Simplified" w:cs="Arial"/>
                <w:b/>
                <w:bCs/>
                <w:color w:val="007D9A"/>
              </w:rPr>
            </w:pPr>
          </w:p>
        </w:tc>
        <w:tc>
          <w:tcPr>
            <w:tcW w:w="3060" w:type="dxa"/>
            <w:tcBorders>
              <w:top w:val="single" w:sz="4" w:space="0" w:color="008080"/>
              <w:left w:val="nil"/>
              <w:bottom w:val="single" w:sz="4" w:space="0" w:color="008080"/>
              <w:right w:val="nil"/>
            </w:tcBorders>
          </w:tcPr>
          <w:p w14:paraId="7E9E1F31" w14:textId="1861E73B" w:rsidR="007E271D" w:rsidRPr="00E0774E" w:rsidRDefault="007E271D" w:rsidP="007E271D">
            <w:pPr>
              <w:jc w:val="center"/>
              <w:rPr>
                <w:rFonts w:ascii="HP Simplified" w:hAnsi="HP Simplified" w:cs="Arial"/>
                <w:b/>
                <w:bCs/>
                <w:color w:val="007D9A"/>
              </w:rPr>
            </w:pPr>
            <w:r>
              <w:rPr>
                <w:rFonts w:ascii="HP Simplified" w:hAnsi="HP Simplified" w:cs="Arial"/>
                <w:b/>
                <w:bCs/>
                <w:color w:val="007D9A"/>
              </w:rPr>
              <w:t>Photos under glass</w:t>
            </w:r>
            <w:r w:rsidR="00496D56">
              <w:rPr>
                <w:rFonts w:ascii="HP Simplified" w:hAnsi="HP Simplified" w:cs="Arial"/>
                <w:b/>
                <w:bCs/>
                <w:color w:val="007D9A"/>
              </w:rPr>
              <w:t>, fade resistance</w:t>
            </w:r>
            <w:r>
              <w:rPr>
                <w:rFonts w:ascii="HP Simplified" w:hAnsi="HP Simplified" w:cs="Arial"/>
                <w:b/>
                <w:bCs/>
                <w:color w:val="007D9A"/>
              </w:rPr>
              <w:t xml:space="preserve"> simulation</w:t>
            </w:r>
          </w:p>
        </w:tc>
      </w:tr>
      <w:tr w:rsidR="0038782A" w:rsidRPr="00D43334" w14:paraId="39AE1DDF" w14:textId="77777777" w:rsidTr="00A04162">
        <w:trPr>
          <w:trHeight w:val="242"/>
        </w:trPr>
        <w:tc>
          <w:tcPr>
            <w:tcW w:w="3330" w:type="dxa"/>
            <w:tcBorders>
              <w:top w:val="single" w:sz="4" w:space="0" w:color="008080"/>
              <w:left w:val="single" w:sz="4" w:space="0" w:color="008000"/>
              <w:bottom w:val="single" w:sz="4" w:space="0" w:color="008080"/>
              <w:right w:val="single" w:sz="4" w:space="0" w:color="008080"/>
            </w:tcBorders>
          </w:tcPr>
          <w:p w14:paraId="33797179" w14:textId="77777777" w:rsidR="0038782A" w:rsidRPr="00D43334" w:rsidRDefault="0038782A" w:rsidP="0098075A">
            <w:pPr>
              <w:tabs>
                <w:tab w:val="left" w:pos="0"/>
              </w:tabs>
              <w:rPr>
                <w:rFonts w:ascii="HP Simplified" w:hAnsi="HP Simplified" w:cs="Arial"/>
                <w:b/>
                <w:bCs/>
                <w:color w:val="007D9A"/>
                <w:lang w:val="sv-SE"/>
              </w:rPr>
            </w:pPr>
            <w:r w:rsidRPr="00D43334">
              <w:rPr>
                <w:rFonts w:ascii="HP Simplified" w:hAnsi="HP Simplified" w:cs="Arial"/>
                <w:b/>
                <w:bCs/>
                <w:color w:val="007D9A"/>
                <w:lang w:val="sv-SE"/>
              </w:rPr>
              <w:t>Inkjet print cartridge</w:t>
            </w:r>
            <w:r w:rsidRPr="00D43334">
              <w:rPr>
                <w:rFonts w:ascii="HP Simplified" w:hAnsi="HP Simplified" w:cs="Arial"/>
                <w:b/>
                <w:bCs/>
                <w:color w:val="007D9A"/>
                <w:vertAlign w:val="superscript"/>
                <w:lang w:val="sv-SE"/>
              </w:rPr>
              <w:t>2</w:t>
            </w:r>
          </w:p>
        </w:tc>
        <w:tc>
          <w:tcPr>
            <w:tcW w:w="5670" w:type="dxa"/>
            <w:tcBorders>
              <w:top w:val="single" w:sz="4" w:space="0" w:color="008080"/>
              <w:left w:val="single" w:sz="4" w:space="0" w:color="008080"/>
              <w:bottom w:val="single" w:sz="4" w:space="0" w:color="008080"/>
              <w:right w:val="single" w:sz="4" w:space="0" w:color="008080"/>
            </w:tcBorders>
          </w:tcPr>
          <w:p w14:paraId="55030161" w14:textId="1BCCC360" w:rsidR="0038782A" w:rsidRPr="00E0774E" w:rsidRDefault="0038782A" w:rsidP="003B088C">
            <w:pPr>
              <w:rPr>
                <w:rFonts w:ascii="HP Simplified" w:hAnsi="HP Simplified" w:cs="Arial"/>
                <w:b/>
                <w:bCs/>
                <w:color w:val="007D9A"/>
              </w:rPr>
            </w:pPr>
            <w:r w:rsidRPr="00E0774E">
              <w:rPr>
                <w:rFonts w:ascii="HP Simplified" w:hAnsi="HP Simplified" w:cs="Arial"/>
                <w:b/>
                <w:bCs/>
                <w:color w:val="007D9A"/>
              </w:rPr>
              <w:t>Photo type &amp; cartridges</w:t>
            </w:r>
          </w:p>
        </w:tc>
        <w:tc>
          <w:tcPr>
            <w:tcW w:w="3060" w:type="dxa"/>
            <w:tcBorders>
              <w:top w:val="single" w:sz="4" w:space="0" w:color="008080"/>
              <w:left w:val="nil"/>
              <w:bottom w:val="single" w:sz="4" w:space="0" w:color="008080"/>
              <w:right w:val="nil"/>
            </w:tcBorders>
          </w:tcPr>
          <w:p w14:paraId="77F79691" w14:textId="06FF6EA6" w:rsidR="0038782A" w:rsidRPr="00E0774E" w:rsidRDefault="0038782A" w:rsidP="00E0774E">
            <w:pPr>
              <w:jc w:val="center"/>
              <w:rPr>
                <w:rFonts w:ascii="HP Simplified" w:hAnsi="HP Simplified" w:cs="Arial"/>
                <w:b/>
                <w:bCs/>
                <w:color w:val="007D9A"/>
              </w:rPr>
            </w:pPr>
            <w:r w:rsidRPr="00E0774E">
              <w:rPr>
                <w:rFonts w:ascii="HP Simplified" w:hAnsi="HP Simplified" w:cs="Arial"/>
                <w:b/>
                <w:bCs/>
                <w:color w:val="007D9A"/>
              </w:rPr>
              <w:t>Glass-covered display years</w:t>
            </w:r>
          </w:p>
          <w:p w14:paraId="26C755F5" w14:textId="77777777" w:rsidR="0098075A" w:rsidRDefault="0038782A" w:rsidP="00E0774E">
            <w:pPr>
              <w:jc w:val="center"/>
              <w:rPr>
                <w:rFonts w:ascii="HP Simplified" w:hAnsi="HP Simplified" w:cs="Arial"/>
                <w:b/>
                <w:bCs/>
                <w:color w:val="007D9A"/>
              </w:rPr>
            </w:pPr>
            <w:r w:rsidRPr="00E0774E">
              <w:rPr>
                <w:rFonts w:ascii="HP Simplified" w:hAnsi="HP Simplified" w:cs="Arial"/>
                <w:b/>
                <w:bCs/>
                <w:color w:val="007D9A"/>
              </w:rPr>
              <w:t xml:space="preserve">HP Premium Plus and </w:t>
            </w:r>
          </w:p>
          <w:p w14:paraId="155BAB5C" w14:textId="48394E67" w:rsidR="0038782A" w:rsidRPr="00E0774E" w:rsidRDefault="0038782A" w:rsidP="00E0774E">
            <w:pPr>
              <w:jc w:val="center"/>
              <w:rPr>
                <w:rFonts w:ascii="HP Simplified" w:hAnsi="HP Simplified" w:cs="Arial"/>
                <w:b/>
                <w:bCs/>
                <w:color w:val="007D9A"/>
              </w:rPr>
            </w:pPr>
            <w:r w:rsidRPr="00E0774E">
              <w:rPr>
                <w:rFonts w:ascii="HP Simplified" w:hAnsi="HP Simplified" w:cs="Arial"/>
                <w:b/>
                <w:bCs/>
                <w:color w:val="007D9A"/>
              </w:rPr>
              <w:t>Advanced Photo Papers</w:t>
            </w:r>
          </w:p>
        </w:tc>
      </w:tr>
      <w:tr w:rsidR="00EE1386" w:rsidRPr="00D43334" w14:paraId="296DD1AD" w14:textId="77777777" w:rsidTr="00A04162">
        <w:trPr>
          <w:trHeight w:val="242"/>
        </w:trPr>
        <w:tc>
          <w:tcPr>
            <w:tcW w:w="3330" w:type="dxa"/>
            <w:tcBorders>
              <w:top w:val="nil"/>
              <w:left w:val="single" w:sz="4" w:space="0" w:color="008000"/>
              <w:right w:val="single" w:sz="4" w:space="0" w:color="008080"/>
            </w:tcBorders>
            <w:shd w:val="clear" w:color="auto" w:fill="31849B" w:themeFill="accent5" w:themeFillShade="BF"/>
            <w:vAlign w:val="center"/>
          </w:tcPr>
          <w:p w14:paraId="76070C24" w14:textId="350C5310" w:rsidR="00EE1386" w:rsidRPr="00D43334" w:rsidRDefault="00EE1386" w:rsidP="00EE1386">
            <w:pPr>
              <w:rPr>
                <w:rFonts w:ascii="HP Simplified" w:hAnsi="HP Simplified" w:cs="Arial"/>
              </w:rPr>
            </w:pPr>
            <w:r w:rsidRPr="00EE1386">
              <w:rPr>
                <w:rFonts w:ascii="HP Simplified" w:hAnsi="HP Simplified" w:cs="Arial"/>
              </w:rPr>
              <w:tab/>
            </w:r>
            <w:r w:rsidRPr="00EE1386">
              <w:rPr>
                <w:rFonts w:ascii="HP Simplified" w:hAnsi="HP Simplified" w:cs="Arial"/>
              </w:rPr>
              <w:tab/>
            </w:r>
            <w:r w:rsidRPr="00EE1386">
              <w:rPr>
                <w:rFonts w:ascii="HP Simplified" w:hAnsi="HP Simplified" w:cs="Arial"/>
              </w:rPr>
              <w:tab/>
            </w:r>
            <w:r w:rsidRPr="00EE1386">
              <w:rPr>
                <w:rFonts w:ascii="HP Simplified" w:hAnsi="HP Simplified" w:cs="Arial"/>
              </w:rPr>
              <w:tab/>
            </w:r>
          </w:p>
        </w:tc>
        <w:tc>
          <w:tcPr>
            <w:tcW w:w="5670" w:type="dxa"/>
            <w:tcBorders>
              <w:top w:val="nil"/>
              <w:left w:val="nil"/>
              <w:bottom w:val="single" w:sz="4" w:space="0" w:color="008080"/>
              <w:right w:val="single" w:sz="4" w:space="0" w:color="008080"/>
            </w:tcBorders>
            <w:shd w:val="clear" w:color="auto" w:fill="31849B" w:themeFill="accent5" w:themeFillShade="BF"/>
            <w:vAlign w:val="center"/>
          </w:tcPr>
          <w:p w14:paraId="0769B140" w14:textId="77777777" w:rsidR="00EE1386" w:rsidRPr="00D43334" w:rsidRDefault="00EE1386" w:rsidP="00EE1386">
            <w:pPr>
              <w:rPr>
                <w:rFonts w:ascii="HP Simplified" w:hAnsi="HP Simplified" w:cs="Arial"/>
              </w:rPr>
            </w:pPr>
          </w:p>
        </w:tc>
        <w:tc>
          <w:tcPr>
            <w:tcW w:w="3060" w:type="dxa"/>
            <w:tcBorders>
              <w:top w:val="nil"/>
              <w:left w:val="nil"/>
              <w:bottom w:val="single" w:sz="4" w:space="0" w:color="008080"/>
              <w:right w:val="nil"/>
            </w:tcBorders>
            <w:shd w:val="clear" w:color="auto" w:fill="31849B" w:themeFill="accent5" w:themeFillShade="BF"/>
          </w:tcPr>
          <w:p w14:paraId="7CC19493" w14:textId="77777777" w:rsidR="00EE1386" w:rsidRDefault="00EE1386" w:rsidP="00EE1386">
            <w:pPr>
              <w:jc w:val="center"/>
              <w:rPr>
                <w:rFonts w:ascii="HP Simplified" w:hAnsi="HP Simplified" w:cs="Arial"/>
              </w:rPr>
            </w:pPr>
          </w:p>
        </w:tc>
      </w:tr>
      <w:tr w:rsidR="00EE1386" w:rsidRPr="00D43334" w14:paraId="2DC2E239" w14:textId="77777777" w:rsidTr="00A04162">
        <w:trPr>
          <w:trHeight w:val="422"/>
        </w:trPr>
        <w:tc>
          <w:tcPr>
            <w:tcW w:w="3330" w:type="dxa"/>
            <w:tcBorders>
              <w:top w:val="nil"/>
              <w:left w:val="single" w:sz="4" w:space="0" w:color="008000"/>
              <w:right w:val="single" w:sz="4" w:space="0" w:color="008080"/>
            </w:tcBorders>
            <w:vAlign w:val="center"/>
          </w:tcPr>
          <w:p w14:paraId="67F51266" w14:textId="7CC95F6A" w:rsidR="00EE1386" w:rsidRPr="00D43334" w:rsidRDefault="00EE1386" w:rsidP="00EE1386">
            <w:pPr>
              <w:rPr>
                <w:rFonts w:ascii="HP Simplified" w:hAnsi="HP Simplified" w:cs="Arial"/>
              </w:rPr>
            </w:pPr>
            <w:r w:rsidRPr="00D43334">
              <w:rPr>
                <w:rFonts w:ascii="HP Simplified" w:hAnsi="HP Simplified" w:cs="Arial"/>
              </w:rPr>
              <w:t>HP 02</w:t>
            </w:r>
            <w:r w:rsidR="005D7028">
              <w:rPr>
                <w:rFonts w:ascii="HP Simplified" w:hAnsi="HP Simplified" w:cs="Arial"/>
              </w:rPr>
              <w:t>/363</w:t>
            </w:r>
            <w:r w:rsidRPr="00D43334">
              <w:rPr>
                <w:rFonts w:ascii="HP Simplified" w:hAnsi="HP Simplified" w:cs="Arial"/>
              </w:rPr>
              <w:t xml:space="preserve"> Ink Cartridges (yellow, cyan, light cyan, magenta, light magenta, black)</w:t>
            </w:r>
          </w:p>
        </w:tc>
        <w:tc>
          <w:tcPr>
            <w:tcW w:w="5670" w:type="dxa"/>
            <w:tcBorders>
              <w:top w:val="nil"/>
              <w:left w:val="nil"/>
              <w:bottom w:val="single" w:sz="4" w:space="0" w:color="008080"/>
              <w:right w:val="single" w:sz="4" w:space="0" w:color="008080"/>
            </w:tcBorders>
            <w:vAlign w:val="center"/>
          </w:tcPr>
          <w:p w14:paraId="3FCFCD6A" w14:textId="2F69D2B1" w:rsidR="00EE1386" w:rsidRPr="00D43334" w:rsidRDefault="00EE1386" w:rsidP="00EE1386">
            <w:pPr>
              <w:rPr>
                <w:rFonts w:ascii="HP Simplified" w:hAnsi="HP Simplified" w:cs="Arial"/>
              </w:rPr>
            </w:pPr>
            <w:r w:rsidRPr="00D43334">
              <w:rPr>
                <w:rFonts w:ascii="HP Simplified" w:hAnsi="HP Simplified" w:cs="Arial"/>
              </w:rPr>
              <w:t>Color printing with all six cartridges in the 02 cartridge set</w:t>
            </w:r>
          </w:p>
        </w:tc>
        <w:tc>
          <w:tcPr>
            <w:tcW w:w="3060" w:type="dxa"/>
            <w:tcBorders>
              <w:top w:val="nil"/>
              <w:left w:val="nil"/>
              <w:bottom w:val="single" w:sz="4" w:space="0" w:color="008080"/>
              <w:right w:val="nil"/>
            </w:tcBorders>
          </w:tcPr>
          <w:p w14:paraId="09C490AB" w14:textId="77777777" w:rsidR="00EE1386" w:rsidRDefault="00EE1386" w:rsidP="00EE1386">
            <w:pPr>
              <w:jc w:val="center"/>
              <w:rPr>
                <w:rFonts w:ascii="HP Simplified" w:hAnsi="HP Simplified" w:cs="Arial"/>
              </w:rPr>
            </w:pPr>
          </w:p>
          <w:p w14:paraId="220826BD" w14:textId="0E24AF90" w:rsidR="00EE1386" w:rsidRDefault="00EE1386" w:rsidP="00EE1386">
            <w:pPr>
              <w:jc w:val="center"/>
              <w:rPr>
                <w:rFonts w:ascii="HP Simplified" w:hAnsi="HP Simplified" w:cs="Arial"/>
              </w:rPr>
            </w:pPr>
            <w:r>
              <w:rPr>
                <w:rFonts w:ascii="HP Simplified" w:hAnsi="HP Simplified" w:cs="Arial"/>
              </w:rPr>
              <w:t>45</w:t>
            </w:r>
            <w:r w:rsidR="00C30DC1">
              <w:rPr>
                <w:rFonts w:ascii="HP Simplified" w:hAnsi="HP Simplified" w:cs="Arial"/>
              </w:rPr>
              <w:t></w:t>
            </w:r>
          </w:p>
        </w:tc>
      </w:tr>
      <w:tr w:rsidR="00EE1386" w:rsidRPr="00D43334" w14:paraId="5A6E1612" w14:textId="77777777" w:rsidTr="00A04162">
        <w:trPr>
          <w:trHeight w:val="422"/>
        </w:trPr>
        <w:tc>
          <w:tcPr>
            <w:tcW w:w="3330" w:type="dxa"/>
            <w:vMerge w:val="restart"/>
            <w:tcBorders>
              <w:top w:val="nil"/>
              <w:left w:val="single" w:sz="4" w:space="0" w:color="008000"/>
              <w:right w:val="single" w:sz="4" w:space="0" w:color="008080"/>
            </w:tcBorders>
            <w:vAlign w:val="center"/>
          </w:tcPr>
          <w:p w14:paraId="7BC30D65" w14:textId="03E95B11" w:rsidR="00EE1386" w:rsidRPr="00D43334" w:rsidRDefault="00EE1386" w:rsidP="00EC3212">
            <w:pPr>
              <w:rPr>
                <w:rFonts w:ascii="HP Simplified" w:hAnsi="HP Simplified" w:cs="Arial"/>
              </w:rPr>
            </w:pPr>
            <w:r w:rsidRPr="00D43334">
              <w:rPr>
                <w:rFonts w:ascii="HP Simplified" w:hAnsi="HP Simplified" w:cs="Arial"/>
              </w:rPr>
              <w:t>HP 564</w:t>
            </w:r>
            <w:r>
              <w:rPr>
                <w:rFonts w:ascii="HP Simplified" w:hAnsi="HP Simplified" w:cs="Arial"/>
              </w:rPr>
              <w:t>/364/178</w:t>
            </w:r>
            <w:r w:rsidRPr="00D43334">
              <w:rPr>
                <w:rFonts w:ascii="HP Simplified" w:hAnsi="HP Simplified" w:cs="Arial"/>
              </w:rPr>
              <w:t xml:space="preserve"> Ink Cartridges</w:t>
            </w:r>
            <w:r w:rsidR="00FB2660">
              <w:rPr>
                <w:rFonts w:ascii="HP Simplified" w:hAnsi="HP Simplified" w:cs="Arial"/>
              </w:rPr>
              <w:t xml:space="preserve"> </w:t>
            </w:r>
          </w:p>
        </w:tc>
        <w:tc>
          <w:tcPr>
            <w:tcW w:w="5670" w:type="dxa"/>
            <w:tcBorders>
              <w:top w:val="nil"/>
              <w:left w:val="nil"/>
              <w:bottom w:val="single" w:sz="4" w:space="0" w:color="008080"/>
              <w:right w:val="single" w:sz="4" w:space="0" w:color="008080"/>
            </w:tcBorders>
            <w:vAlign w:val="center"/>
          </w:tcPr>
          <w:p w14:paraId="04E5E2A4" w14:textId="77777777" w:rsidR="00EE1386" w:rsidRPr="00D43334" w:rsidRDefault="00EE1386" w:rsidP="00EE1386">
            <w:pPr>
              <w:rPr>
                <w:rFonts w:ascii="HP Simplified" w:hAnsi="HP Simplified" w:cs="Arial"/>
              </w:rPr>
            </w:pPr>
            <w:r w:rsidRPr="00D43334">
              <w:rPr>
                <w:rFonts w:ascii="HP Simplified" w:hAnsi="HP Simplified" w:cs="Arial"/>
              </w:rPr>
              <w:t>Color printing with Cyan, Magenta, Yellow, Photo Black ink cartridges</w:t>
            </w:r>
          </w:p>
        </w:tc>
        <w:tc>
          <w:tcPr>
            <w:tcW w:w="3060" w:type="dxa"/>
            <w:tcBorders>
              <w:top w:val="nil"/>
              <w:left w:val="nil"/>
              <w:bottom w:val="single" w:sz="4" w:space="0" w:color="008080"/>
              <w:right w:val="nil"/>
            </w:tcBorders>
          </w:tcPr>
          <w:p w14:paraId="1497B805" w14:textId="77777777" w:rsidR="00EE1386" w:rsidRDefault="00EE1386" w:rsidP="00EE1386">
            <w:pPr>
              <w:jc w:val="center"/>
              <w:rPr>
                <w:rFonts w:ascii="HP Simplified" w:hAnsi="HP Simplified" w:cs="Arial"/>
              </w:rPr>
            </w:pPr>
          </w:p>
          <w:p w14:paraId="6D4B6BBC" w14:textId="306FE5CE" w:rsidR="00EE1386" w:rsidRPr="00D43334" w:rsidRDefault="00EE1386" w:rsidP="00EE1386">
            <w:pPr>
              <w:jc w:val="center"/>
              <w:rPr>
                <w:rFonts w:ascii="HP Simplified" w:hAnsi="HP Simplified" w:cs="Arial"/>
              </w:rPr>
            </w:pPr>
            <w:r>
              <w:rPr>
                <w:rFonts w:ascii="HP Simplified" w:hAnsi="HP Simplified" w:cs="Arial"/>
              </w:rPr>
              <w:t>100</w:t>
            </w:r>
            <w:r w:rsidR="00C30DC1">
              <w:rPr>
                <w:rFonts w:ascii="HP Simplified" w:hAnsi="HP Simplified" w:cs="Arial"/>
              </w:rPr>
              <w:t></w:t>
            </w:r>
          </w:p>
        </w:tc>
      </w:tr>
      <w:tr w:rsidR="00EE1386" w:rsidRPr="00D43334" w14:paraId="33F53524" w14:textId="77777777" w:rsidTr="00A04162">
        <w:trPr>
          <w:trHeight w:val="70"/>
        </w:trPr>
        <w:tc>
          <w:tcPr>
            <w:tcW w:w="3330" w:type="dxa"/>
            <w:vMerge/>
            <w:tcBorders>
              <w:left w:val="single" w:sz="4" w:space="0" w:color="008000"/>
              <w:bottom w:val="single" w:sz="4" w:space="0" w:color="008080"/>
              <w:right w:val="single" w:sz="4" w:space="0" w:color="008080"/>
            </w:tcBorders>
            <w:vAlign w:val="center"/>
          </w:tcPr>
          <w:p w14:paraId="4C518941" w14:textId="77777777" w:rsidR="00EE1386" w:rsidRPr="00D43334" w:rsidRDefault="00EE1386" w:rsidP="00EE1386">
            <w:pPr>
              <w:rPr>
                <w:rFonts w:ascii="HP Simplified" w:hAnsi="HP Simplified" w:cs="Arial"/>
              </w:rPr>
            </w:pPr>
          </w:p>
        </w:tc>
        <w:tc>
          <w:tcPr>
            <w:tcW w:w="5670" w:type="dxa"/>
            <w:tcBorders>
              <w:top w:val="nil"/>
              <w:left w:val="nil"/>
              <w:bottom w:val="single" w:sz="4" w:space="0" w:color="008080"/>
              <w:right w:val="single" w:sz="4" w:space="0" w:color="008080"/>
            </w:tcBorders>
            <w:vAlign w:val="center"/>
          </w:tcPr>
          <w:p w14:paraId="6F0B5ED9" w14:textId="77777777" w:rsidR="00EE1386" w:rsidRPr="00D43334" w:rsidRDefault="00EE1386" w:rsidP="00EE1386">
            <w:pPr>
              <w:rPr>
                <w:rFonts w:ascii="HP Simplified" w:hAnsi="HP Simplified" w:cs="Arial"/>
              </w:rPr>
            </w:pPr>
            <w:r w:rsidRPr="00D43334">
              <w:rPr>
                <w:rFonts w:ascii="HP Simplified" w:hAnsi="HP Simplified" w:cs="Arial"/>
              </w:rPr>
              <w:t>Color printing with Cyan, Magenta, Yellow ink cartridges</w:t>
            </w:r>
          </w:p>
        </w:tc>
        <w:tc>
          <w:tcPr>
            <w:tcW w:w="3060" w:type="dxa"/>
            <w:tcBorders>
              <w:top w:val="nil"/>
              <w:left w:val="nil"/>
              <w:bottom w:val="single" w:sz="4" w:space="0" w:color="008080"/>
              <w:right w:val="nil"/>
            </w:tcBorders>
          </w:tcPr>
          <w:p w14:paraId="1B7B57E2" w14:textId="77777777" w:rsidR="00EE1386" w:rsidRDefault="00EE1386" w:rsidP="00EE1386">
            <w:pPr>
              <w:jc w:val="center"/>
              <w:rPr>
                <w:rFonts w:ascii="HP Simplified" w:hAnsi="HP Simplified" w:cs="Arial"/>
              </w:rPr>
            </w:pPr>
          </w:p>
          <w:p w14:paraId="690C7CA8" w14:textId="4FCFD60B" w:rsidR="00EE1386" w:rsidRPr="00D43334" w:rsidRDefault="00EE1386" w:rsidP="00EE1386">
            <w:pPr>
              <w:jc w:val="center"/>
              <w:rPr>
                <w:rFonts w:ascii="HP Simplified" w:hAnsi="HP Simplified" w:cs="Arial"/>
              </w:rPr>
            </w:pPr>
            <w:r>
              <w:rPr>
                <w:rFonts w:ascii="HP Simplified" w:hAnsi="HP Simplified" w:cs="Arial"/>
              </w:rPr>
              <w:t>80</w:t>
            </w:r>
            <w:r w:rsidR="00C30DC1">
              <w:rPr>
                <w:rFonts w:ascii="HP Simplified" w:hAnsi="HP Simplified" w:cs="Arial"/>
              </w:rPr>
              <w:t></w:t>
            </w:r>
          </w:p>
        </w:tc>
      </w:tr>
      <w:tr w:rsidR="00EE1386" w:rsidRPr="00D43334" w14:paraId="3688E5A2" w14:textId="77777777" w:rsidTr="00A04162">
        <w:trPr>
          <w:trHeight w:val="70"/>
        </w:trPr>
        <w:tc>
          <w:tcPr>
            <w:tcW w:w="3330" w:type="dxa"/>
            <w:tcBorders>
              <w:left w:val="single" w:sz="4" w:space="0" w:color="008000"/>
              <w:bottom w:val="single" w:sz="4" w:space="0" w:color="008080"/>
              <w:right w:val="single" w:sz="4" w:space="0" w:color="008080"/>
            </w:tcBorders>
            <w:vAlign w:val="center"/>
          </w:tcPr>
          <w:p w14:paraId="223F968E" w14:textId="3CDE4028" w:rsidR="00EE1386" w:rsidRPr="0038782A" w:rsidRDefault="00EE1386" w:rsidP="00EE1386">
            <w:pPr>
              <w:rPr>
                <w:rFonts w:ascii="HP Simplified" w:hAnsi="HP Simplified" w:cs="Arial"/>
              </w:rPr>
            </w:pPr>
            <w:r w:rsidRPr="0038782A">
              <w:rPr>
                <w:rFonts w:ascii="HP Simplified" w:hAnsi="HP Simplified" w:cs="Arial"/>
              </w:rPr>
              <w:t>HP 46 Ink Cartridges</w:t>
            </w:r>
          </w:p>
        </w:tc>
        <w:tc>
          <w:tcPr>
            <w:tcW w:w="5670" w:type="dxa"/>
            <w:tcBorders>
              <w:top w:val="nil"/>
              <w:left w:val="nil"/>
              <w:bottom w:val="single" w:sz="4" w:space="0" w:color="008080"/>
              <w:right w:val="single" w:sz="4" w:space="0" w:color="008080"/>
            </w:tcBorders>
            <w:vAlign w:val="center"/>
          </w:tcPr>
          <w:p w14:paraId="7C7F7DDB" w14:textId="77A241B0" w:rsidR="00EE1386" w:rsidRPr="0038782A" w:rsidRDefault="00EE1386" w:rsidP="00EE1386">
            <w:pPr>
              <w:rPr>
                <w:rFonts w:ascii="HP Simplified" w:hAnsi="HP Simplified" w:cs="Arial"/>
              </w:rPr>
            </w:pPr>
            <w:r w:rsidRPr="0038782A">
              <w:rPr>
                <w:rFonts w:ascii="HP Simplified" w:hAnsi="HP Simplified" w:cs="Arial"/>
              </w:rPr>
              <w:t>Color printing with Tri-color</w:t>
            </w:r>
          </w:p>
        </w:tc>
        <w:tc>
          <w:tcPr>
            <w:tcW w:w="3060" w:type="dxa"/>
            <w:tcBorders>
              <w:top w:val="nil"/>
              <w:left w:val="nil"/>
              <w:bottom w:val="single" w:sz="4" w:space="0" w:color="008080"/>
              <w:right w:val="nil"/>
            </w:tcBorders>
          </w:tcPr>
          <w:p w14:paraId="591B2E82" w14:textId="73534566" w:rsidR="00EE1386" w:rsidRPr="0038782A" w:rsidRDefault="00EE1386" w:rsidP="00EE1386">
            <w:pPr>
              <w:jc w:val="center"/>
              <w:rPr>
                <w:rFonts w:ascii="HP Simplified" w:hAnsi="HP Simplified" w:cs="Arial"/>
                <w:bCs/>
              </w:rPr>
            </w:pPr>
            <w:r>
              <w:rPr>
                <w:rFonts w:ascii="HP Simplified" w:hAnsi="HP Simplified" w:cs="Arial"/>
                <w:bCs/>
              </w:rPr>
              <w:t xml:space="preserve">  </w:t>
            </w:r>
            <w:r w:rsidRPr="0038782A">
              <w:rPr>
                <w:rFonts w:ascii="HP Simplified" w:hAnsi="HP Simplified" w:cs="Arial"/>
                <w:bCs/>
              </w:rPr>
              <w:t>55+</w:t>
            </w:r>
            <w:r w:rsidR="00C30DC1">
              <w:rPr>
                <w:rFonts w:ascii="HP Simplified" w:hAnsi="HP Simplified" w:cs="Arial"/>
                <w:bCs/>
              </w:rPr>
              <w:t></w:t>
            </w:r>
          </w:p>
        </w:tc>
      </w:tr>
      <w:tr w:rsidR="00EE1386" w:rsidRPr="00D43334" w14:paraId="57A3016C" w14:textId="77777777" w:rsidTr="00A04162">
        <w:trPr>
          <w:trHeight w:val="306"/>
        </w:trPr>
        <w:tc>
          <w:tcPr>
            <w:tcW w:w="3330" w:type="dxa"/>
            <w:tcBorders>
              <w:top w:val="nil"/>
              <w:left w:val="single" w:sz="4" w:space="0" w:color="008000"/>
              <w:bottom w:val="single" w:sz="4" w:space="0" w:color="008080"/>
              <w:right w:val="single" w:sz="4" w:space="0" w:color="008080"/>
            </w:tcBorders>
            <w:vAlign w:val="center"/>
          </w:tcPr>
          <w:p w14:paraId="6104799F" w14:textId="2F6B80DC" w:rsidR="00EE1386" w:rsidRPr="0038782A" w:rsidRDefault="00EE1386" w:rsidP="00EE1386">
            <w:pPr>
              <w:rPr>
                <w:rFonts w:ascii="HP Simplified" w:hAnsi="HP Simplified" w:cs="Arial"/>
              </w:rPr>
            </w:pPr>
            <w:r w:rsidRPr="0038782A">
              <w:rPr>
                <w:rFonts w:ascii="HP Simplified" w:hAnsi="HP Simplified" w:cs="Arial"/>
              </w:rPr>
              <w:lastRenderedPageBreak/>
              <w:t>HP 60</w:t>
            </w:r>
            <w:r w:rsidR="00A11105" w:rsidRPr="00FE58CD">
              <w:rPr>
                <w:rFonts w:ascii="HP Simplified" w:hAnsi="HP Simplified" w:cs="Arial"/>
              </w:rPr>
              <w:t>/300/121/818</w:t>
            </w:r>
            <w:r w:rsidRPr="00786441">
              <w:rPr>
                <w:rFonts w:ascii="HP Simplified" w:hAnsi="HP Simplified" w:cs="Arial"/>
              </w:rPr>
              <w:t xml:space="preserve"> </w:t>
            </w:r>
            <w:r w:rsidRPr="0038782A">
              <w:rPr>
                <w:rFonts w:ascii="HP Simplified" w:hAnsi="HP Simplified" w:cs="Arial"/>
              </w:rPr>
              <w:t>Ink Cartridges</w:t>
            </w:r>
          </w:p>
        </w:tc>
        <w:tc>
          <w:tcPr>
            <w:tcW w:w="5670" w:type="dxa"/>
            <w:tcBorders>
              <w:top w:val="nil"/>
              <w:left w:val="nil"/>
              <w:bottom w:val="single" w:sz="4" w:space="0" w:color="008080"/>
              <w:right w:val="single" w:sz="4" w:space="0" w:color="008080"/>
            </w:tcBorders>
            <w:vAlign w:val="center"/>
          </w:tcPr>
          <w:p w14:paraId="03BAB6E9" w14:textId="77777777" w:rsidR="00EE1386" w:rsidRPr="0038782A" w:rsidRDefault="00EE1386" w:rsidP="00EE1386">
            <w:pPr>
              <w:rPr>
                <w:rFonts w:ascii="HP Simplified" w:hAnsi="HP Simplified" w:cs="Arial"/>
              </w:rPr>
            </w:pPr>
            <w:r w:rsidRPr="0038782A">
              <w:rPr>
                <w:rFonts w:ascii="HP Simplified" w:hAnsi="HP Simplified" w:cs="Arial"/>
              </w:rPr>
              <w:t>Color printing with Tri-color</w:t>
            </w:r>
          </w:p>
        </w:tc>
        <w:tc>
          <w:tcPr>
            <w:tcW w:w="3060" w:type="dxa"/>
            <w:tcBorders>
              <w:top w:val="nil"/>
              <w:left w:val="nil"/>
              <w:bottom w:val="single" w:sz="4" w:space="0" w:color="008080"/>
              <w:right w:val="nil"/>
            </w:tcBorders>
          </w:tcPr>
          <w:p w14:paraId="1F28F547" w14:textId="5C9A5F5A" w:rsidR="00EE1386" w:rsidRPr="0038782A" w:rsidRDefault="00EE1386" w:rsidP="00EE1386">
            <w:pPr>
              <w:jc w:val="center"/>
              <w:rPr>
                <w:rFonts w:ascii="HP Simplified" w:hAnsi="HP Simplified" w:cs="Arial"/>
              </w:rPr>
            </w:pPr>
            <w:r w:rsidRPr="0038782A">
              <w:rPr>
                <w:rFonts w:ascii="HP Simplified" w:hAnsi="HP Simplified" w:cs="Arial"/>
              </w:rPr>
              <w:t>80</w:t>
            </w:r>
            <w:r w:rsidR="00C30DC1">
              <w:rPr>
                <w:rFonts w:ascii="HP Simplified" w:hAnsi="HP Simplified" w:cs="Arial"/>
              </w:rPr>
              <w:t></w:t>
            </w:r>
          </w:p>
        </w:tc>
      </w:tr>
      <w:tr w:rsidR="00EE1386" w:rsidRPr="00D43334" w14:paraId="3E1FE87A" w14:textId="77777777" w:rsidTr="00A04162">
        <w:trPr>
          <w:trHeight w:val="306"/>
        </w:trPr>
        <w:tc>
          <w:tcPr>
            <w:tcW w:w="3330" w:type="dxa"/>
            <w:tcBorders>
              <w:top w:val="nil"/>
              <w:left w:val="single" w:sz="4" w:space="0" w:color="008000"/>
              <w:bottom w:val="single" w:sz="4" w:space="0" w:color="008080"/>
              <w:right w:val="single" w:sz="4" w:space="0" w:color="008080"/>
            </w:tcBorders>
            <w:vAlign w:val="center"/>
          </w:tcPr>
          <w:p w14:paraId="237A695F" w14:textId="3EF026AD" w:rsidR="00EE1386" w:rsidRPr="0038782A" w:rsidRDefault="00EE1386" w:rsidP="00EE1386">
            <w:pPr>
              <w:rPr>
                <w:rFonts w:ascii="HP Simplified" w:hAnsi="HP Simplified" w:cs="Arial"/>
              </w:rPr>
            </w:pPr>
            <w:r w:rsidRPr="0038782A">
              <w:rPr>
                <w:rFonts w:ascii="HP Simplified" w:hAnsi="HP Simplified" w:cs="Arial"/>
              </w:rPr>
              <w:t xml:space="preserve">HP </w:t>
            </w:r>
            <w:r w:rsidRPr="00FE58CD">
              <w:rPr>
                <w:rFonts w:ascii="HP Simplified" w:hAnsi="HP Simplified" w:cs="Arial"/>
              </w:rPr>
              <w:t>6</w:t>
            </w:r>
            <w:r w:rsidR="00A11105" w:rsidRPr="00FE58CD">
              <w:rPr>
                <w:rFonts w:ascii="HP Simplified" w:hAnsi="HP Simplified" w:cs="Arial"/>
              </w:rPr>
              <w:t>1/301/122/802</w:t>
            </w:r>
            <w:r w:rsidRPr="00786441">
              <w:rPr>
                <w:rFonts w:ascii="HP Simplified" w:hAnsi="HP Simplified" w:cs="Arial"/>
              </w:rPr>
              <w:t xml:space="preserve"> </w:t>
            </w:r>
            <w:r w:rsidRPr="0038782A">
              <w:rPr>
                <w:rFonts w:ascii="HP Simplified" w:hAnsi="HP Simplified" w:cs="Arial"/>
              </w:rPr>
              <w:t>Ink Cartridges</w:t>
            </w:r>
          </w:p>
        </w:tc>
        <w:tc>
          <w:tcPr>
            <w:tcW w:w="5670" w:type="dxa"/>
            <w:tcBorders>
              <w:top w:val="nil"/>
              <w:left w:val="nil"/>
              <w:bottom w:val="single" w:sz="4" w:space="0" w:color="008080"/>
              <w:right w:val="single" w:sz="4" w:space="0" w:color="008080"/>
            </w:tcBorders>
            <w:vAlign w:val="center"/>
          </w:tcPr>
          <w:p w14:paraId="2A2932E3" w14:textId="77777777" w:rsidR="00EE1386" w:rsidRPr="0038782A" w:rsidRDefault="00EE1386" w:rsidP="00EE1386">
            <w:pPr>
              <w:rPr>
                <w:rFonts w:ascii="HP Simplified" w:hAnsi="HP Simplified" w:cs="Arial"/>
              </w:rPr>
            </w:pPr>
            <w:r w:rsidRPr="0038782A">
              <w:rPr>
                <w:rFonts w:ascii="HP Simplified" w:hAnsi="HP Simplified" w:cs="Arial"/>
              </w:rPr>
              <w:t>Color printing with Tri-color</w:t>
            </w:r>
          </w:p>
        </w:tc>
        <w:tc>
          <w:tcPr>
            <w:tcW w:w="3060" w:type="dxa"/>
            <w:tcBorders>
              <w:top w:val="nil"/>
              <w:left w:val="nil"/>
              <w:bottom w:val="single" w:sz="4" w:space="0" w:color="008080"/>
              <w:right w:val="nil"/>
            </w:tcBorders>
          </w:tcPr>
          <w:p w14:paraId="6931AFFB" w14:textId="2948DEEE" w:rsidR="00EE1386" w:rsidRPr="0038782A" w:rsidRDefault="00EE1386" w:rsidP="00EE1386">
            <w:pPr>
              <w:jc w:val="center"/>
              <w:rPr>
                <w:rFonts w:ascii="HP Simplified" w:hAnsi="HP Simplified" w:cs="Arial"/>
                <w:bCs/>
              </w:rPr>
            </w:pPr>
            <w:r>
              <w:rPr>
                <w:rFonts w:ascii="HP Simplified" w:hAnsi="HP Simplified" w:cs="Arial"/>
                <w:bCs/>
              </w:rPr>
              <w:t xml:space="preserve">  </w:t>
            </w:r>
            <w:r w:rsidRPr="0038782A">
              <w:rPr>
                <w:rFonts w:ascii="HP Simplified" w:hAnsi="HP Simplified" w:cs="Arial"/>
                <w:bCs/>
              </w:rPr>
              <w:t>50+</w:t>
            </w:r>
            <w:r w:rsidR="00C30DC1">
              <w:rPr>
                <w:rFonts w:ascii="HP Simplified" w:hAnsi="HP Simplified" w:cs="Arial"/>
                <w:bCs/>
              </w:rPr>
              <w:t></w:t>
            </w:r>
          </w:p>
        </w:tc>
      </w:tr>
      <w:tr w:rsidR="00EE1386" w:rsidRPr="00D43334" w14:paraId="0C687E65" w14:textId="77777777" w:rsidTr="00A04162">
        <w:trPr>
          <w:trHeight w:val="306"/>
        </w:trPr>
        <w:tc>
          <w:tcPr>
            <w:tcW w:w="3330" w:type="dxa"/>
            <w:tcBorders>
              <w:top w:val="nil"/>
              <w:left w:val="single" w:sz="4" w:space="0" w:color="008000"/>
              <w:bottom w:val="single" w:sz="4" w:space="0" w:color="008080"/>
              <w:right w:val="single" w:sz="4" w:space="0" w:color="008080"/>
            </w:tcBorders>
            <w:vAlign w:val="center"/>
          </w:tcPr>
          <w:p w14:paraId="1738E80B" w14:textId="32B92AB6" w:rsidR="00EE1386" w:rsidRPr="0038782A" w:rsidRDefault="00EE1386" w:rsidP="00EE1386">
            <w:pPr>
              <w:rPr>
                <w:rFonts w:ascii="HP Simplified" w:hAnsi="HP Simplified" w:cs="Arial"/>
              </w:rPr>
            </w:pPr>
            <w:r w:rsidRPr="0038782A">
              <w:rPr>
                <w:rFonts w:ascii="HP Simplified" w:hAnsi="HP Simplified" w:cs="Arial"/>
              </w:rPr>
              <w:t>HP 62 Ink Cartridges</w:t>
            </w:r>
          </w:p>
        </w:tc>
        <w:tc>
          <w:tcPr>
            <w:tcW w:w="5670" w:type="dxa"/>
            <w:tcBorders>
              <w:top w:val="nil"/>
              <w:left w:val="nil"/>
              <w:bottom w:val="single" w:sz="4" w:space="0" w:color="008080"/>
              <w:right w:val="single" w:sz="4" w:space="0" w:color="008080"/>
            </w:tcBorders>
            <w:vAlign w:val="center"/>
          </w:tcPr>
          <w:p w14:paraId="7D2A9CD3" w14:textId="39DFF25E" w:rsidR="00EE1386" w:rsidRPr="0038782A" w:rsidRDefault="00EE1386" w:rsidP="00EE1386">
            <w:pPr>
              <w:rPr>
                <w:rFonts w:ascii="HP Simplified" w:hAnsi="HP Simplified" w:cs="Arial"/>
              </w:rPr>
            </w:pPr>
            <w:r w:rsidRPr="0038782A">
              <w:rPr>
                <w:rFonts w:ascii="HP Simplified" w:hAnsi="HP Simplified" w:cs="Arial"/>
              </w:rPr>
              <w:t>Color printing with Tri-color</w:t>
            </w:r>
          </w:p>
        </w:tc>
        <w:tc>
          <w:tcPr>
            <w:tcW w:w="3060" w:type="dxa"/>
            <w:tcBorders>
              <w:top w:val="nil"/>
              <w:left w:val="nil"/>
              <w:bottom w:val="single" w:sz="4" w:space="0" w:color="008080"/>
              <w:right w:val="nil"/>
            </w:tcBorders>
          </w:tcPr>
          <w:p w14:paraId="5305B103" w14:textId="6B9D2521" w:rsidR="00EE1386" w:rsidRPr="0038782A" w:rsidRDefault="00EE1386" w:rsidP="00EE1386">
            <w:pPr>
              <w:jc w:val="center"/>
              <w:rPr>
                <w:rFonts w:ascii="HP Simplified" w:hAnsi="HP Simplified" w:cs="Arial"/>
                <w:bCs/>
              </w:rPr>
            </w:pPr>
            <w:r>
              <w:rPr>
                <w:rFonts w:ascii="HP Simplified" w:hAnsi="HP Simplified" w:cs="Arial"/>
                <w:bCs/>
              </w:rPr>
              <w:t xml:space="preserve">  </w:t>
            </w:r>
            <w:r w:rsidRPr="0038782A">
              <w:rPr>
                <w:rFonts w:ascii="HP Simplified" w:hAnsi="HP Simplified" w:cs="Arial"/>
                <w:bCs/>
              </w:rPr>
              <w:t>55+</w:t>
            </w:r>
            <w:r w:rsidR="00C30DC1">
              <w:rPr>
                <w:rFonts w:ascii="HP Simplified" w:hAnsi="HP Simplified" w:cs="Arial"/>
                <w:bCs/>
              </w:rPr>
              <w:t></w:t>
            </w:r>
          </w:p>
        </w:tc>
      </w:tr>
      <w:tr w:rsidR="00174164" w:rsidRPr="00D43334" w14:paraId="712F6404" w14:textId="77777777" w:rsidTr="00A04162">
        <w:trPr>
          <w:trHeight w:val="306"/>
        </w:trPr>
        <w:tc>
          <w:tcPr>
            <w:tcW w:w="3330" w:type="dxa"/>
            <w:tcBorders>
              <w:top w:val="single" w:sz="4" w:space="0" w:color="008080"/>
              <w:left w:val="single" w:sz="4" w:space="0" w:color="008000"/>
              <w:bottom w:val="single" w:sz="4" w:space="0" w:color="008080"/>
              <w:right w:val="single" w:sz="4" w:space="0" w:color="008080"/>
            </w:tcBorders>
            <w:shd w:val="clear" w:color="auto" w:fill="auto"/>
            <w:vAlign w:val="center"/>
          </w:tcPr>
          <w:p w14:paraId="1ABBB9B2" w14:textId="2B1C5ED0" w:rsidR="00174164" w:rsidRDefault="00174164" w:rsidP="00EE1386">
            <w:pPr>
              <w:rPr>
                <w:rFonts w:ascii="HP Simplified" w:hAnsi="HP Simplified" w:cs="Arial"/>
              </w:rPr>
            </w:pPr>
            <w:r>
              <w:rPr>
                <w:rFonts w:ascii="HP Simplified" w:hAnsi="HP Simplified" w:cs="Arial"/>
              </w:rPr>
              <w:t>HP 650/662/678</w:t>
            </w:r>
            <w:r w:rsidR="0020552D">
              <w:rPr>
                <w:rFonts w:ascii="HP Simplified" w:hAnsi="HP Simplified" w:cs="Arial"/>
              </w:rPr>
              <w:t xml:space="preserve"> Ink Cartridges</w:t>
            </w:r>
          </w:p>
        </w:tc>
        <w:tc>
          <w:tcPr>
            <w:tcW w:w="5670" w:type="dxa"/>
            <w:tcBorders>
              <w:top w:val="single" w:sz="4" w:space="0" w:color="008080"/>
              <w:left w:val="nil"/>
              <w:bottom w:val="single" w:sz="4" w:space="0" w:color="008080"/>
              <w:right w:val="single" w:sz="4" w:space="0" w:color="008080"/>
            </w:tcBorders>
            <w:shd w:val="clear" w:color="auto" w:fill="auto"/>
            <w:vAlign w:val="center"/>
          </w:tcPr>
          <w:p w14:paraId="2ECF9956" w14:textId="6C2F63DA" w:rsidR="00174164" w:rsidRDefault="00174164" w:rsidP="00EE1386">
            <w:pPr>
              <w:rPr>
                <w:rFonts w:ascii="HP Simplified" w:hAnsi="HP Simplified" w:cs="Arial"/>
              </w:rPr>
            </w:pPr>
            <w:r>
              <w:rPr>
                <w:rFonts w:ascii="HP Simplified" w:hAnsi="HP Simplified" w:cs="Arial"/>
              </w:rPr>
              <w:t>Color printing with Tri-color</w:t>
            </w:r>
          </w:p>
        </w:tc>
        <w:tc>
          <w:tcPr>
            <w:tcW w:w="3060" w:type="dxa"/>
            <w:tcBorders>
              <w:top w:val="single" w:sz="4" w:space="0" w:color="008080"/>
              <w:left w:val="nil"/>
              <w:bottom w:val="single" w:sz="4" w:space="0" w:color="008080"/>
              <w:right w:val="nil"/>
            </w:tcBorders>
          </w:tcPr>
          <w:p w14:paraId="6D3A5081" w14:textId="7DDDCF04" w:rsidR="00174164" w:rsidRDefault="0020552D" w:rsidP="00786441">
            <w:pPr>
              <w:jc w:val="center"/>
              <w:rPr>
                <w:rFonts w:ascii="HP Simplified" w:hAnsi="HP Simplified" w:cs="Arial"/>
              </w:rPr>
            </w:pPr>
            <w:r>
              <w:rPr>
                <w:rFonts w:ascii="HP Simplified" w:hAnsi="HP Simplified" w:cs="Arial"/>
              </w:rPr>
              <w:t>50+</w:t>
            </w:r>
          </w:p>
        </w:tc>
      </w:tr>
      <w:tr w:rsidR="00174164" w:rsidRPr="00D43334" w14:paraId="6A3F5789" w14:textId="77777777" w:rsidTr="00A04162">
        <w:trPr>
          <w:trHeight w:val="306"/>
        </w:trPr>
        <w:tc>
          <w:tcPr>
            <w:tcW w:w="3330" w:type="dxa"/>
            <w:tcBorders>
              <w:top w:val="single" w:sz="4" w:space="0" w:color="008080"/>
              <w:left w:val="single" w:sz="4" w:space="0" w:color="008000"/>
              <w:bottom w:val="single" w:sz="4" w:space="0" w:color="008080"/>
              <w:right w:val="single" w:sz="4" w:space="0" w:color="008080"/>
            </w:tcBorders>
            <w:shd w:val="clear" w:color="auto" w:fill="auto"/>
            <w:vAlign w:val="center"/>
          </w:tcPr>
          <w:p w14:paraId="3C7EA81A" w14:textId="7A6E1705" w:rsidR="00174164" w:rsidRPr="00D43334" w:rsidRDefault="00174164" w:rsidP="00EE1386">
            <w:pPr>
              <w:rPr>
                <w:rFonts w:ascii="HP Simplified" w:hAnsi="HP Simplified" w:cs="Arial"/>
              </w:rPr>
            </w:pPr>
            <w:r>
              <w:rPr>
                <w:rFonts w:ascii="HP Simplified" w:hAnsi="HP Simplified" w:cs="Arial"/>
              </w:rPr>
              <w:t>HP 651</w:t>
            </w:r>
            <w:r w:rsidR="0020552D">
              <w:rPr>
                <w:rFonts w:ascii="HP Simplified" w:hAnsi="HP Simplified" w:cs="Arial"/>
              </w:rPr>
              <w:t>Ink Cartridges</w:t>
            </w:r>
          </w:p>
        </w:tc>
        <w:tc>
          <w:tcPr>
            <w:tcW w:w="5670" w:type="dxa"/>
            <w:tcBorders>
              <w:top w:val="single" w:sz="4" w:space="0" w:color="008080"/>
              <w:left w:val="nil"/>
              <w:bottom w:val="single" w:sz="4" w:space="0" w:color="008080"/>
              <w:right w:val="single" w:sz="4" w:space="0" w:color="008080"/>
            </w:tcBorders>
            <w:shd w:val="clear" w:color="auto" w:fill="auto"/>
            <w:vAlign w:val="center"/>
          </w:tcPr>
          <w:p w14:paraId="6203D153" w14:textId="435A150D" w:rsidR="00174164" w:rsidRPr="00D43334" w:rsidRDefault="00174164" w:rsidP="00EE1386">
            <w:pPr>
              <w:rPr>
                <w:rFonts w:ascii="HP Simplified" w:hAnsi="HP Simplified" w:cs="Arial"/>
              </w:rPr>
            </w:pPr>
            <w:r>
              <w:rPr>
                <w:rFonts w:ascii="HP Simplified" w:hAnsi="HP Simplified" w:cs="Arial"/>
              </w:rPr>
              <w:t>Color printing with Tri-color</w:t>
            </w:r>
          </w:p>
        </w:tc>
        <w:tc>
          <w:tcPr>
            <w:tcW w:w="3060" w:type="dxa"/>
            <w:tcBorders>
              <w:top w:val="single" w:sz="4" w:space="0" w:color="008080"/>
              <w:left w:val="nil"/>
              <w:bottom w:val="single" w:sz="4" w:space="0" w:color="008080"/>
              <w:right w:val="nil"/>
            </w:tcBorders>
          </w:tcPr>
          <w:p w14:paraId="47823BDD" w14:textId="2E739117" w:rsidR="00174164" w:rsidDel="0028385F" w:rsidRDefault="00174164" w:rsidP="00786441">
            <w:pPr>
              <w:jc w:val="center"/>
              <w:rPr>
                <w:rFonts w:ascii="HP Simplified" w:hAnsi="HP Simplified" w:cs="Arial"/>
              </w:rPr>
            </w:pPr>
            <w:r>
              <w:rPr>
                <w:rFonts w:ascii="HP Simplified" w:hAnsi="HP Simplified" w:cs="Arial"/>
              </w:rPr>
              <w:t>55+</w:t>
            </w:r>
          </w:p>
        </w:tc>
      </w:tr>
      <w:tr w:rsidR="00174164" w:rsidRPr="00D43334" w14:paraId="3198E504" w14:textId="77777777" w:rsidTr="00A04162">
        <w:trPr>
          <w:trHeight w:val="306"/>
        </w:trPr>
        <w:tc>
          <w:tcPr>
            <w:tcW w:w="3330" w:type="dxa"/>
            <w:tcBorders>
              <w:top w:val="single" w:sz="4" w:space="0" w:color="008080"/>
              <w:left w:val="single" w:sz="4" w:space="0" w:color="008000"/>
              <w:bottom w:val="single" w:sz="4" w:space="0" w:color="008080"/>
              <w:right w:val="single" w:sz="4" w:space="0" w:color="008080"/>
            </w:tcBorders>
            <w:shd w:val="clear" w:color="auto" w:fill="auto"/>
            <w:vAlign w:val="center"/>
          </w:tcPr>
          <w:p w14:paraId="0FFC80AB" w14:textId="01C70E14" w:rsidR="00174164" w:rsidRPr="00D43334" w:rsidRDefault="00174164" w:rsidP="0020552D">
            <w:pPr>
              <w:rPr>
                <w:rFonts w:ascii="HP Simplified" w:hAnsi="HP Simplified" w:cs="Arial"/>
              </w:rPr>
            </w:pPr>
            <w:r>
              <w:rPr>
                <w:rFonts w:ascii="HP Simplified" w:hAnsi="HP Simplified" w:cs="Arial"/>
              </w:rPr>
              <w:t>HP 655/670/685</w:t>
            </w:r>
            <w:r w:rsidR="0020552D">
              <w:rPr>
                <w:rFonts w:ascii="HP Simplified" w:hAnsi="HP Simplified" w:cs="Arial"/>
              </w:rPr>
              <w:t xml:space="preserve"> Ink Cartridges</w:t>
            </w:r>
          </w:p>
        </w:tc>
        <w:tc>
          <w:tcPr>
            <w:tcW w:w="5670" w:type="dxa"/>
            <w:tcBorders>
              <w:top w:val="single" w:sz="4" w:space="0" w:color="008080"/>
              <w:left w:val="nil"/>
              <w:bottom w:val="single" w:sz="4" w:space="0" w:color="008080"/>
              <w:right w:val="single" w:sz="4" w:space="0" w:color="008080"/>
            </w:tcBorders>
            <w:shd w:val="clear" w:color="auto" w:fill="auto"/>
            <w:vAlign w:val="center"/>
          </w:tcPr>
          <w:p w14:paraId="64E0CF79" w14:textId="0B5880B4" w:rsidR="00174164" w:rsidRPr="00D43334" w:rsidRDefault="00174164" w:rsidP="00EE1386">
            <w:pPr>
              <w:rPr>
                <w:rFonts w:ascii="HP Simplified" w:hAnsi="HP Simplified" w:cs="Arial"/>
              </w:rPr>
            </w:pPr>
            <w:r>
              <w:rPr>
                <w:rFonts w:ascii="HP Simplified" w:hAnsi="HP Simplified" w:cs="Arial"/>
              </w:rPr>
              <w:t>Color printing with Tri-color</w:t>
            </w:r>
          </w:p>
        </w:tc>
        <w:tc>
          <w:tcPr>
            <w:tcW w:w="3060" w:type="dxa"/>
            <w:tcBorders>
              <w:top w:val="single" w:sz="4" w:space="0" w:color="008080"/>
              <w:left w:val="nil"/>
              <w:bottom w:val="single" w:sz="4" w:space="0" w:color="008080"/>
              <w:right w:val="nil"/>
            </w:tcBorders>
          </w:tcPr>
          <w:p w14:paraId="1F844D5E" w14:textId="7AC9CF23" w:rsidR="00174164" w:rsidDel="0028385F" w:rsidRDefault="0020552D" w:rsidP="00786441">
            <w:pPr>
              <w:jc w:val="center"/>
              <w:rPr>
                <w:rFonts w:ascii="HP Simplified" w:hAnsi="HP Simplified" w:cs="Arial"/>
              </w:rPr>
            </w:pPr>
            <w:r>
              <w:rPr>
                <w:rFonts w:ascii="HP Simplified" w:hAnsi="HP Simplified" w:cs="Arial"/>
              </w:rPr>
              <w:t>100</w:t>
            </w:r>
          </w:p>
        </w:tc>
      </w:tr>
      <w:tr w:rsidR="00EE1386" w:rsidRPr="00D43334" w14:paraId="53A4DCEE" w14:textId="77777777" w:rsidTr="00A04162">
        <w:trPr>
          <w:trHeight w:val="306"/>
        </w:trPr>
        <w:tc>
          <w:tcPr>
            <w:tcW w:w="3330" w:type="dxa"/>
            <w:tcBorders>
              <w:top w:val="single" w:sz="4" w:space="0" w:color="008080"/>
              <w:left w:val="single" w:sz="4" w:space="0" w:color="008000"/>
              <w:bottom w:val="single" w:sz="4" w:space="0" w:color="008080"/>
              <w:right w:val="single" w:sz="4" w:space="0" w:color="008080"/>
            </w:tcBorders>
            <w:shd w:val="clear" w:color="auto" w:fill="auto"/>
            <w:vAlign w:val="center"/>
          </w:tcPr>
          <w:p w14:paraId="3E098953" w14:textId="61767B05" w:rsidR="00EE1386" w:rsidRPr="00D43334" w:rsidRDefault="00EE1386" w:rsidP="00EE1386">
            <w:pPr>
              <w:rPr>
                <w:rFonts w:ascii="HP Simplified" w:hAnsi="HP Simplified" w:cs="Arial"/>
              </w:rPr>
            </w:pPr>
            <w:r w:rsidRPr="00D43334">
              <w:rPr>
                <w:rFonts w:ascii="HP Simplified" w:hAnsi="HP Simplified" w:cs="Arial"/>
              </w:rPr>
              <w:t>HP 110 Ink Cartridge</w:t>
            </w:r>
            <w:r w:rsidR="0028385F">
              <w:rPr>
                <w:rFonts w:ascii="HP Simplified" w:hAnsi="HP Simplified" w:cs="Arial"/>
              </w:rPr>
              <w:t xml:space="preserve"> </w:t>
            </w:r>
          </w:p>
        </w:tc>
        <w:tc>
          <w:tcPr>
            <w:tcW w:w="5670" w:type="dxa"/>
            <w:tcBorders>
              <w:top w:val="single" w:sz="4" w:space="0" w:color="008080"/>
              <w:left w:val="nil"/>
              <w:bottom w:val="single" w:sz="4" w:space="0" w:color="008080"/>
              <w:right w:val="single" w:sz="4" w:space="0" w:color="008080"/>
            </w:tcBorders>
            <w:shd w:val="clear" w:color="auto" w:fill="auto"/>
            <w:vAlign w:val="center"/>
          </w:tcPr>
          <w:p w14:paraId="0EE616CA" w14:textId="0FFA8E50" w:rsidR="00EE1386" w:rsidRPr="00D43334" w:rsidRDefault="00EE1386" w:rsidP="00EE1386">
            <w:pPr>
              <w:rPr>
                <w:rFonts w:ascii="HP Simplified" w:hAnsi="HP Simplified" w:cs="Arial"/>
              </w:rPr>
            </w:pPr>
            <w:r w:rsidRPr="00D43334">
              <w:rPr>
                <w:rFonts w:ascii="HP Simplified" w:hAnsi="HP Simplified" w:cs="Arial"/>
              </w:rPr>
              <w:t>Color or B&amp;W printing</w:t>
            </w:r>
          </w:p>
        </w:tc>
        <w:tc>
          <w:tcPr>
            <w:tcW w:w="3060" w:type="dxa"/>
            <w:tcBorders>
              <w:top w:val="single" w:sz="4" w:space="0" w:color="008080"/>
              <w:left w:val="nil"/>
              <w:bottom w:val="single" w:sz="4" w:space="0" w:color="008080"/>
              <w:right w:val="nil"/>
            </w:tcBorders>
          </w:tcPr>
          <w:p w14:paraId="2C04EA7F" w14:textId="04A84962" w:rsidR="00EE1386" w:rsidRDefault="008F44F2" w:rsidP="008F44F2">
            <w:pPr>
              <w:jc w:val="center"/>
              <w:rPr>
                <w:rFonts w:ascii="HP Simplified" w:hAnsi="HP Simplified" w:cs="Arial"/>
              </w:rPr>
            </w:pPr>
            <w:r>
              <w:rPr>
                <w:rFonts w:ascii="HP Simplified" w:hAnsi="HP Simplified" w:cs="Arial"/>
              </w:rPr>
              <w:t>51</w:t>
            </w:r>
            <w:r w:rsidR="00C30DC1">
              <w:rPr>
                <w:rFonts w:ascii="HP Simplified" w:hAnsi="HP Simplified" w:cs="Arial"/>
              </w:rPr>
              <w:t xml:space="preserve"> (WIR test)</w:t>
            </w:r>
          </w:p>
        </w:tc>
      </w:tr>
      <w:tr w:rsidR="00EE1386" w:rsidRPr="00D43334" w14:paraId="1276244B" w14:textId="77777777" w:rsidTr="00A04162">
        <w:trPr>
          <w:trHeight w:val="306"/>
        </w:trPr>
        <w:tc>
          <w:tcPr>
            <w:tcW w:w="3330" w:type="dxa"/>
            <w:tcBorders>
              <w:top w:val="single" w:sz="4" w:space="0" w:color="008080"/>
              <w:left w:val="single" w:sz="4" w:space="0" w:color="008000"/>
              <w:bottom w:val="single" w:sz="4" w:space="0" w:color="008080"/>
              <w:right w:val="single" w:sz="4" w:space="0" w:color="008080"/>
            </w:tcBorders>
            <w:shd w:val="clear" w:color="auto" w:fill="auto"/>
            <w:vAlign w:val="center"/>
          </w:tcPr>
          <w:p w14:paraId="03AC2296" w14:textId="7C792170" w:rsidR="00EE1386" w:rsidRPr="00D43334" w:rsidRDefault="00EE1386" w:rsidP="00EC3212">
            <w:pPr>
              <w:rPr>
                <w:rFonts w:ascii="HP Simplified" w:hAnsi="HP Simplified" w:cs="Arial"/>
              </w:rPr>
            </w:pPr>
            <w:r w:rsidRPr="00D43334">
              <w:rPr>
                <w:rFonts w:ascii="HP Simplified" w:hAnsi="HP Simplified" w:cs="Arial"/>
              </w:rPr>
              <w:t>HP 675 OfficeJet Ink Cartridges</w:t>
            </w:r>
          </w:p>
        </w:tc>
        <w:tc>
          <w:tcPr>
            <w:tcW w:w="5670" w:type="dxa"/>
            <w:tcBorders>
              <w:top w:val="single" w:sz="4" w:space="0" w:color="008080"/>
              <w:left w:val="nil"/>
              <w:bottom w:val="single" w:sz="4" w:space="0" w:color="008080"/>
              <w:right w:val="single" w:sz="4" w:space="0" w:color="008080"/>
            </w:tcBorders>
            <w:shd w:val="clear" w:color="auto" w:fill="auto"/>
            <w:vAlign w:val="center"/>
          </w:tcPr>
          <w:p w14:paraId="7DB77D79" w14:textId="77777777" w:rsidR="00EE1386" w:rsidRPr="00D43334" w:rsidRDefault="00EE1386" w:rsidP="00EE1386">
            <w:pPr>
              <w:rPr>
                <w:rFonts w:ascii="HP Simplified" w:hAnsi="HP Simplified" w:cs="Arial"/>
              </w:rPr>
            </w:pPr>
            <w:r w:rsidRPr="00D43334">
              <w:rPr>
                <w:rFonts w:ascii="HP Simplified" w:hAnsi="HP Simplified" w:cs="Arial"/>
              </w:rPr>
              <w:t>Color printing with Tri-color</w:t>
            </w:r>
          </w:p>
        </w:tc>
        <w:tc>
          <w:tcPr>
            <w:tcW w:w="3060" w:type="dxa"/>
            <w:tcBorders>
              <w:top w:val="single" w:sz="4" w:space="0" w:color="008080"/>
              <w:left w:val="nil"/>
              <w:bottom w:val="single" w:sz="4" w:space="0" w:color="008080"/>
              <w:right w:val="nil"/>
            </w:tcBorders>
          </w:tcPr>
          <w:p w14:paraId="65E73830" w14:textId="77777777" w:rsidR="00EE1386" w:rsidRDefault="00EE1386" w:rsidP="00EE1386">
            <w:pPr>
              <w:jc w:val="center"/>
              <w:rPr>
                <w:rFonts w:ascii="HP Simplified" w:hAnsi="HP Simplified" w:cs="Arial"/>
              </w:rPr>
            </w:pPr>
          </w:p>
          <w:p w14:paraId="72726453" w14:textId="06A64692" w:rsidR="00EE1386" w:rsidRPr="00D43334" w:rsidRDefault="00EE1386" w:rsidP="00EE1386">
            <w:pPr>
              <w:jc w:val="center"/>
              <w:rPr>
                <w:rFonts w:ascii="HP Simplified" w:hAnsi="HP Simplified" w:cs="Arial"/>
              </w:rPr>
            </w:pPr>
            <w:r>
              <w:rPr>
                <w:rFonts w:ascii="HP Simplified" w:hAnsi="HP Simplified" w:cs="Arial"/>
              </w:rPr>
              <w:t>80</w:t>
            </w:r>
            <w:r w:rsidR="00C30DC1">
              <w:rPr>
                <w:rFonts w:ascii="HP Simplified" w:hAnsi="HP Simplified" w:cs="Arial"/>
              </w:rPr>
              <w:t></w:t>
            </w:r>
          </w:p>
        </w:tc>
      </w:tr>
      <w:tr w:rsidR="00174164" w:rsidRPr="00D43334" w14:paraId="7A87AE1E" w14:textId="77777777" w:rsidTr="00A04162">
        <w:trPr>
          <w:trHeight w:val="306"/>
        </w:trPr>
        <w:tc>
          <w:tcPr>
            <w:tcW w:w="3330" w:type="dxa"/>
            <w:tcBorders>
              <w:top w:val="nil"/>
              <w:left w:val="single" w:sz="4" w:space="0" w:color="008000"/>
              <w:bottom w:val="single" w:sz="4" w:space="0" w:color="008080"/>
              <w:right w:val="single" w:sz="4" w:space="0" w:color="008080"/>
            </w:tcBorders>
            <w:vAlign w:val="center"/>
          </w:tcPr>
          <w:p w14:paraId="7B14519C" w14:textId="6C760344" w:rsidR="00174164" w:rsidRPr="00D43334" w:rsidRDefault="00174164" w:rsidP="00EC3212">
            <w:pPr>
              <w:rPr>
                <w:rFonts w:ascii="HP Simplified" w:hAnsi="HP Simplified" w:cs="Arial"/>
              </w:rPr>
            </w:pPr>
            <w:r>
              <w:rPr>
                <w:rFonts w:ascii="HP Simplified" w:hAnsi="HP Simplified" w:cs="Arial"/>
              </w:rPr>
              <w:t>HP 703</w:t>
            </w:r>
            <w:r w:rsidR="0020552D">
              <w:rPr>
                <w:rFonts w:ascii="HP Simplified" w:hAnsi="HP Simplified" w:cs="Arial"/>
              </w:rPr>
              <w:t xml:space="preserve"> Ink Cartridges</w:t>
            </w:r>
          </w:p>
        </w:tc>
        <w:tc>
          <w:tcPr>
            <w:tcW w:w="5670" w:type="dxa"/>
            <w:tcBorders>
              <w:top w:val="nil"/>
              <w:left w:val="nil"/>
              <w:bottom w:val="single" w:sz="4" w:space="0" w:color="008080"/>
              <w:right w:val="single" w:sz="4" w:space="0" w:color="008080"/>
            </w:tcBorders>
            <w:vAlign w:val="center"/>
          </w:tcPr>
          <w:p w14:paraId="558BD045" w14:textId="7932F567" w:rsidR="00174164" w:rsidRPr="00D43334" w:rsidRDefault="00174164" w:rsidP="00EE1386">
            <w:pPr>
              <w:rPr>
                <w:rFonts w:ascii="HP Simplified" w:hAnsi="HP Simplified" w:cs="Arial"/>
              </w:rPr>
            </w:pPr>
            <w:r>
              <w:rPr>
                <w:rFonts w:ascii="HP Simplified" w:hAnsi="HP Simplified" w:cs="Arial"/>
              </w:rPr>
              <w:t>Color printing with Tri-color</w:t>
            </w:r>
          </w:p>
        </w:tc>
        <w:tc>
          <w:tcPr>
            <w:tcW w:w="3060" w:type="dxa"/>
            <w:tcBorders>
              <w:top w:val="nil"/>
              <w:left w:val="nil"/>
              <w:bottom w:val="single" w:sz="4" w:space="0" w:color="008080"/>
              <w:right w:val="nil"/>
            </w:tcBorders>
          </w:tcPr>
          <w:p w14:paraId="6FC1D7FB" w14:textId="4762C1A5" w:rsidR="00174164" w:rsidRDefault="0020552D" w:rsidP="00EE1386">
            <w:pPr>
              <w:jc w:val="center"/>
              <w:rPr>
                <w:rFonts w:ascii="HP Simplified" w:hAnsi="HP Simplified" w:cs="Arial"/>
                <w:bCs/>
              </w:rPr>
            </w:pPr>
            <w:r>
              <w:rPr>
                <w:rFonts w:ascii="HP Simplified" w:hAnsi="HP Simplified" w:cs="Arial"/>
                <w:bCs/>
              </w:rPr>
              <w:t>80</w:t>
            </w:r>
          </w:p>
        </w:tc>
      </w:tr>
      <w:tr w:rsidR="00EE1386" w:rsidRPr="00D43334" w14:paraId="2A9582BB" w14:textId="77777777" w:rsidTr="00A04162">
        <w:trPr>
          <w:trHeight w:val="306"/>
        </w:trPr>
        <w:tc>
          <w:tcPr>
            <w:tcW w:w="3330" w:type="dxa"/>
            <w:tcBorders>
              <w:top w:val="nil"/>
              <w:left w:val="single" w:sz="4" w:space="0" w:color="008000"/>
              <w:bottom w:val="single" w:sz="4" w:space="0" w:color="008080"/>
              <w:right w:val="single" w:sz="4" w:space="0" w:color="008080"/>
            </w:tcBorders>
            <w:vAlign w:val="center"/>
          </w:tcPr>
          <w:p w14:paraId="595AFF1A" w14:textId="34498B02" w:rsidR="00EE1386" w:rsidRPr="00D43334" w:rsidRDefault="00EE1386" w:rsidP="00EC3212">
            <w:pPr>
              <w:rPr>
                <w:rFonts w:ascii="HP Simplified" w:hAnsi="HP Simplified" w:cs="Arial"/>
              </w:rPr>
            </w:pPr>
            <w:r w:rsidRPr="00D43334">
              <w:rPr>
                <w:rFonts w:ascii="HP Simplified" w:hAnsi="HP Simplified" w:cs="Arial"/>
              </w:rPr>
              <w:t xml:space="preserve">HP 704 Ink Cartridges </w:t>
            </w:r>
          </w:p>
        </w:tc>
        <w:tc>
          <w:tcPr>
            <w:tcW w:w="5670" w:type="dxa"/>
            <w:tcBorders>
              <w:top w:val="nil"/>
              <w:left w:val="nil"/>
              <w:bottom w:val="single" w:sz="4" w:space="0" w:color="008080"/>
              <w:right w:val="single" w:sz="4" w:space="0" w:color="008080"/>
            </w:tcBorders>
            <w:vAlign w:val="center"/>
          </w:tcPr>
          <w:p w14:paraId="12F96895" w14:textId="77777777" w:rsidR="00EE1386" w:rsidRPr="00D43334" w:rsidRDefault="00EE1386" w:rsidP="00EE1386">
            <w:pPr>
              <w:rPr>
                <w:rFonts w:ascii="HP Simplified" w:hAnsi="HP Simplified" w:cs="Arial"/>
              </w:rPr>
            </w:pPr>
            <w:r w:rsidRPr="00D43334">
              <w:rPr>
                <w:rFonts w:ascii="HP Simplified" w:hAnsi="HP Simplified" w:cs="Arial"/>
              </w:rPr>
              <w:t>Color printing with Tri-color</w:t>
            </w:r>
          </w:p>
          <w:p w14:paraId="052DD155" w14:textId="77777777" w:rsidR="00EE1386" w:rsidRPr="00D43334" w:rsidRDefault="00EE1386" w:rsidP="00EE1386">
            <w:pPr>
              <w:rPr>
                <w:rFonts w:ascii="HP Simplified" w:hAnsi="HP Simplified" w:cs="Arial"/>
              </w:rPr>
            </w:pPr>
          </w:p>
        </w:tc>
        <w:tc>
          <w:tcPr>
            <w:tcW w:w="3060" w:type="dxa"/>
            <w:tcBorders>
              <w:top w:val="nil"/>
              <w:left w:val="nil"/>
              <w:bottom w:val="single" w:sz="4" w:space="0" w:color="008080"/>
              <w:right w:val="nil"/>
            </w:tcBorders>
          </w:tcPr>
          <w:p w14:paraId="513C190E" w14:textId="77777777" w:rsidR="00EE1386" w:rsidRDefault="00EE1386" w:rsidP="00EE1386">
            <w:pPr>
              <w:jc w:val="center"/>
              <w:rPr>
                <w:rFonts w:ascii="HP Simplified" w:hAnsi="HP Simplified" w:cs="Arial"/>
                <w:bCs/>
              </w:rPr>
            </w:pPr>
            <w:r>
              <w:rPr>
                <w:rFonts w:ascii="HP Simplified" w:hAnsi="HP Simplified" w:cs="Arial"/>
                <w:bCs/>
              </w:rPr>
              <w:t xml:space="preserve">  </w:t>
            </w:r>
          </w:p>
          <w:p w14:paraId="23B9BE89" w14:textId="33EE11F3" w:rsidR="00EE1386" w:rsidRPr="00D43334" w:rsidRDefault="00EE1386" w:rsidP="00EE1386">
            <w:pPr>
              <w:jc w:val="center"/>
              <w:rPr>
                <w:rFonts w:ascii="HP Simplified" w:hAnsi="HP Simplified" w:cs="Arial"/>
                <w:bCs/>
              </w:rPr>
            </w:pPr>
            <w:r>
              <w:rPr>
                <w:rFonts w:ascii="HP Simplified" w:hAnsi="HP Simplified" w:cs="Arial"/>
                <w:bCs/>
              </w:rPr>
              <w:t xml:space="preserve">  50+</w:t>
            </w:r>
            <w:r w:rsidR="00C30DC1">
              <w:rPr>
                <w:rFonts w:ascii="HP Simplified" w:hAnsi="HP Simplified" w:cs="Arial"/>
                <w:bCs/>
              </w:rPr>
              <w:t></w:t>
            </w:r>
          </w:p>
        </w:tc>
      </w:tr>
      <w:tr w:rsidR="00EE1386" w:rsidRPr="00D43334" w14:paraId="453FDD01" w14:textId="77777777" w:rsidTr="00A04162">
        <w:trPr>
          <w:trHeight w:val="70"/>
        </w:trPr>
        <w:tc>
          <w:tcPr>
            <w:tcW w:w="3330" w:type="dxa"/>
            <w:tcBorders>
              <w:top w:val="nil"/>
              <w:left w:val="single" w:sz="4" w:space="0" w:color="008000"/>
              <w:bottom w:val="single" w:sz="4" w:space="0" w:color="008080"/>
              <w:right w:val="single" w:sz="4" w:space="0" w:color="008080"/>
            </w:tcBorders>
            <w:vAlign w:val="center"/>
          </w:tcPr>
          <w:p w14:paraId="3C3993EC" w14:textId="151D0A15" w:rsidR="00EE1386" w:rsidRPr="00D43334" w:rsidRDefault="00EE1386" w:rsidP="00EE1386">
            <w:pPr>
              <w:rPr>
                <w:rFonts w:ascii="HP Simplified" w:hAnsi="HP Simplified" w:cs="Arial"/>
              </w:rPr>
            </w:pPr>
            <w:r w:rsidRPr="00D43334">
              <w:rPr>
                <w:rFonts w:ascii="HP Simplified" w:hAnsi="HP Simplified" w:cs="Arial"/>
              </w:rPr>
              <w:t>HP 920 OfficeJet Ink Cartridges</w:t>
            </w:r>
          </w:p>
        </w:tc>
        <w:tc>
          <w:tcPr>
            <w:tcW w:w="5670" w:type="dxa"/>
            <w:tcBorders>
              <w:top w:val="nil"/>
              <w:left w:val="nil"/>
              <w:bottom w:val="single" w:sz="4" w:space="0" w:color="008080"/>
              <w:right w:val="single" w:sz="4" w:space="0" w:color="008080"/>
            </w:tcBorders>
            <w:vAlign w:val="center"/>
          </w:tcPr>
          <w:p w14:paraId="07EC94B0" w14:textId="77777777" w:rsidR="00EE1386" w:rsidRPr="00D43334" w:rsidRDefault="00EE1386" w:rsidP="00EE1386">
            <w:pPr>
              <w:rPr>
                <w:rFonts w:ascii="HP Simplified" w:hAnsi="HP Simplified" w:cs="Arial"/>
              </w:rPr>
            </w:pPr>
            <w:r w:rsidRPr="00D43334">
              <w:rPr>
                <w:rFonts w:ascii="HP Simplified" w:hAnsi="HP Simplified" w:cs="Arial"/>
              </w:rPr>
              <w:t>Color printing with Cyan, Magenta, Yellow ink cartridges</w:t>
            </w:r>
          </w:p>
        </w:tc>
        <w:tc>
          <w:tcPr>
            <w:tcW w:w="3060" w:type="dxa"/>
            <w:tcBorders>
              <w:top w:val="nil"/>
              <w:left w:val="nil"/>
              <w:bottom w:val="single" w:sz="4" w:space="0" w:color="008080"/>
              <w:right w:val="nil"/>
            </w:tcBorders>
          </w:tcPr>
          <w:p w14:paraId="1BB549EC" w14:textId="77777777" w:rsidR="00EE1386" w:rsidRDefault="00EE1386" w:rsidP="00EE1386">
            <w:pPr>
              <w:jc w:val="center"/>
              <w:rPr>
                <w:rFonts w:ascii="HP Simplified" w:hAnsi="HP Simplified" w:cs="Arial"/>
              </w:rPr>
            </w:pPr>
          </w:p>
          <w:p w14:paraId="31368057" w14:textId="4F3378FC" w:rsidR="00EE1386" w:rsidRPr="00D43334" w:rsidRDefault="00EE1386" w:rsidP="00EE1386">
            <w:pPr>
              <w:jc w:val="center"/>
              <w:rPr>
                <w:rFonts w:ascii="HP Simplified" w:hAnsi="HP Simplified" w:cs="Arial"/>
              </w:rPr>
            </w:pPr>
            <w:r>
              <w:rPr>
                <w:rFonts w:ascii="HP Simplified" w:hAnsi="HP Simplified" w:cs="Arial"/>
              </w:rPr>
              <w:t>75</w:t>
            </w:r>
            <w:r w:rsidR="00C30DC1">
              <w:rPr>
                <w:rFonts w:ascii="HP Simplified" w:hAnsi="HP Simplified" w:cs="Arial"/>
              </w:rPr>
              <w:t></w:t>
            </w:r>
          </w:p>
        </w:tc>
      </w:tr>
      <w:tr w:rsidR="00B5293E" w:rsidRPr="00D43334" w14:paraId="4E20A931" w14:textId="77777777" w:rsidTr="00A04162">
        <w:trPr>
          <w:trHeight w:val="70"/>
        </w:trPr>
        <w:tc>
          <w:tcPr>
            <w:tcW w:w="3330" w:type="dxa"/>
            <w:tcBorders>
              <w:top w:val="nil"/>
              <w:left w:val="single" w:sz="4" w:space="0" w:color="008000"/>
              <w:bottom w:val="single" w:sz="4" w:space="0" w:color="008080"/>
              <w:right w:val="single" w:sz="4" w:space="0" w:color="008080"/>
            </w:tcBorders>
            <w:vAlign w:val="center"/>
          </w:tcPr>
          <w:p w14:paraId="5DD9CEB8" w14:textId="77777777" w:rsidR="00B5293E" w:rsidRPr="00D43334" w:rsidRDefault="00B5293E" w:rsidP="00EE1386">
            <w:pPr>
              <w:rPr>
                <w:rFonts w:ascii="HP Simplified" w:hAnsi="HP Simplified" w:cs="Arial"/>
              </w:rPr>
            </w:pPr>
          </w:p>
        </w:tc>
        <w:tc>
          <w:tcPr>
            <w:tcW w:w="5670" w:type="dxa"/>
            <w:tcBorders>
              <w:top w:val="nil"/>
              <w:left w:val="nil"/>
              <w:bottom w:val="single" w:sz="4" w:space="0" w:color="008080"/>
              <w:right w:val="single" w:sz="4" w:space="0" w:color="008080"/>
            </w:tcBorders>
            <w:vAlign w:val="center"/>
          </w:tcPr>
          <w:p w14:paraId="07DC51D2" w14:textId="77777777" w:rsidR="00B5293E" w:rsidRPr="00D43334" w:rsidRDefault="00B5293E" w:rsidP="00EE1386">
            <w:pPr>
              <w:rPr>
                <w:rFonts w:ascii="HP Simplified" w:hAnsi="HP Simplified" w:cs="Arial"/>
              </w:rPr>
            </w:pPr>
          </w:p>
        </w:tc>
        <w:tc>
          <w:tcPr>
            <w:tcW w:w="3060" w:type="dxa"/>
            <w:tcBorders>
              <w:top w:val="nil"/>
              <w:left w:val="nil"/>
              <w:bottom w:val="single" w:sz="4" w:space="0" w:color="008080"/>
              <w:right w:val="nil"/>
            </w:tcBorders>
          </w:tcPr>
          <w:p w14:paraId="2A3BAB20" w14:textId="77777777" w:rsidR="00B5293E" w:rsidRDefault="00B5293E" w:rsidP="00EE1386">
            <w:pPr>
              <w:jc w:val="center"/>
              <w:rPr>
                <w:rFonts w:ascii="HP Simplified" w:hAnsi="HP Simplified" w:cs="Arial"/>
              </w:rPr>
            </w:pPr>
          </w:p>
        </w:tc>
      </w:tr>
      <w:tr w:rsidR="00EE1386" w:rsidRPr="00D43334" w14:paraId="3D98FC22" w14:textId="77777777" w:rsidTr="00A04162">
        <w:trPr>
          <w:trHeight w:val="70"/>
        </w:trPr>
        <w:tc>
          <w:tcPr>
            <w:tcW w:w="3330" w:type="dxa"/>
            <w:tcBorders>
              <w:top w:val="nil"/>
              <w:left w:val="single" w:sz="4" w:space="0" w:color="008000"/>
              <w:bottom w:val="single" w:sz="4" w:space="0" w:color="008080"/>
              <w:right w:val="single" w:sz="4" w:space="0" w:color="008080"/>
            </w:tcBorders>
            <w:vAlign w:val="center"/>
          </w:tcPr>
          <w:p w14:paraId="5C864975" w14:textId="16187171" w:rsidR="00EE1386" w:rsidRPr="00D43334" w:rsidRDefault="00EE1386" w:rsidP="00EE1386">
            <w:pPr>
              <w:rPr>
                <w:rFonts w:ascii="HP Simplified" w:hAnsi="HP Simplified" w:cs="Arial"/>
              </w:rPr>
            </w:pPr>
            <w:r w:rsidRPr="00D43334">
              <w:rPr>
                <w:rFonts w:ascii="HP Simplified" w:hAnsi="HP Simplified" w:cs="Arial"/>
              </w:rPr>
              <w:t>HP 940 OfficeJet Ink Cartridges</w:t>
            </w:r>
          </w:p>
        </w:tc>
        <w:tc>
          <w:tcPr>
            <w:tcW w:w="5670" w:type="dxa"/>
            <w:tcBorders>
              <w:top w:val="nil"/>
              <w:left w:val="nil"/>
              <w:bottom w:val="single" w:sz="4" w:space="0" w:color="008080"/>
              <w:right w:val="single" w:sz="4" w:space="0" w:color="008080"/>
            </w:tcBorders>
            <w:vAlign w:val="center"/>
          </w:tcPr>
          <w:p w14:paraId="26BCF7AE" w14:textId="77777777" w:rsidR="00EE1386" w:rsidRPr="00D43334" w:rsidRDefault="00EE1386" w:rsidP="00EE1386">
            <w:pPr>
              <w:rPr>
                <w:rFonts w:ascii="HP Simplified" w:hAnsi="HP Simplified" w:cs="Arial"/>
              </w:rPr>
            </w:pPr>
            <w:r w:rsidRPr="00D43334">
              <w:rPr>
                <w:rFonts w:ascii="HP Simplified" w:hAnsi="HP Simplified" w:cs="Arial"/>
              </w:rPr>
              <w:t>Color printing with Cyan, Magenta, Yellow ink cartridges</w:t>
            </w:r>
          </w:p>
        </w:tc>
        <w:tc>
          <w:tcPr>
            <w:tcW w:w="3060" w:type="dxa"/>
            <w:tcBorders>
              <w:top w:val="nil"/>
              <w:left w:val="nil"/>
              <w:bottom w:val="single" w:sz="4" w:space="0" w:color="008080"/>
              <w:right w:val="nil"/>
            </w:tcBorders>
          </w:tcPr>
          <w:p w14:paraId="14E1A5CC" w14:textId="77777777" w:rsidR="00EE1386" w:rsidRDefault="00EE1386" w:rsidP="00EE1386">
            <w:pPr>
              <w:jc w:val="center"/>
              <w:rPr>
                <w:rFonts w:ascii="HP Simplified" w:hAnsi="HP Simplified" w:cs="Arial"/>
              </w:rPr>
            </w:pPr>
          </w:p>
          <w:p w14:paraId="555EF30A" w14:textId="04B52FFF" w:rsidR="00EE1386" w:rsidRPr="00D43334" w:rsidRDefault="00EE1386" w:rsidP="00EE1386">
            <w:pPr>
              <w:jc w:val="center"/>
              <w:rPr>
                <w:rFonts w:ascii="HP Simplified" w:hAnsi="HP Simplified" w:cs="Arial"/>
              </w:rPr>
            </w:pPr>
            <w:r>
              <w:rPr>
                <w:rFonts w:ascii="HP Simplified" w:hAnsi="HP Simplified" w:cs="Arial"/>
              </w:rPr>
              <w:t xml:space="preserve">  65+</w:t>
            </w:r>
            <w:r w:rsidR="00C30DC1">
              <w:rPr>
                <w:rFonts w:ascii="HP Simplified" w:hAnsi="HP Simplified" w:cs="Arial"/>
              </w:rPr>
              <w:t></w:t>
            </w:r>
          </w:p>
        </w:tc>
      </w:tr>
      <w:tr w:rsidR="00EE1386" w:rsidRPr="00D43334" w14:paraId="5F831AD5" w14:textId="77777777" w:rsidTr="00A04162">
        <w:trPr>
          <w:trHeight w:val="70"/>
        </w:trPr>
        <w:tc>
          <w:tcPr>
            <w:tcW w:w="3330" w:type="dxa"/>
            <w:tcBorders>
              <w:top w:val="single" w:sz="4" w:space="0" w:color="008080"/>
              <w:left w:val="single" w:sz="4" w:space="0" w:color="008000"/>
              <w:bottom w:val="single" w:sz="4" w:space="0" w:color="008080"/>
              <w:right w:val="single" w:sz="4" w:space="0" w:color="008080"/>
            </w:tcBorders>
            <w:shd w:val="clear" w:color="auto" w:fill="007D9A"/>
            <w:vAlign w:val="center"/>
          </w:tcPr>
          <w:p w14:paraId="0142B983" w14:textId="77777777" w:rsidR="00EE1386" w:rsidRPr="00D43334" w:rsidRDefault="00EE1386" w:rsidP="00EE1386">
            <w:pPr>
              <w:rPr>
                <w:rFonts w:ascii="HP Simplified" w:hAnsi="HP Simplified" w:cs="Arial"/>
              </w:rPr>
            </w:pPr>
          </w:p>
        </w:tc>
        <w:tc>
          <w:tcPr>
            <w:tcW w:w="5670" w:type="dxa"/>
            <w:tcBorders>
              <w:top w:val="single" w:sz="4" w:space="0" w:color="008080"/>
              <w:left w:val="nil"/>
              <w:bottom w:val="single" w:sz="4" w:space="0" w:color="008080"/>
              <w:right w:val="single" w:sz="4" w:space="0" w:color="008080"/>
            </w:tcBorders>
            <w:shd w:val="clear" w:color="auto" w:fill="31849B" w:themeFill="accent5" w:themeFillShade="BF"/>
            <w:vAlign w:val="center"/>
          </w:tcPr>
          <w:p w14:paraId="77D388DD" w14:textId="77777777" w:rsidR="00EE1386" w:rsidRPr="00D43334" w:rsidRDefault="00EE1386" w:rsidP="00EE1386">
            <w:pPr>
              <w:rPr>
                <w:rFonts w:ascii="HP Simplified" w:hAnsi="HP Simplified" w:cs="Arial"/>
              </w:rPr>
            </w:pPr>
          </w:p>
        </w:tc>
        <w:tc>
          <w:tcPr>
            <w:tcW w:w="3060" w:type="dxa"/>
            <w:tcBorders>
              <w:top w:val="single" w:sz="4" w:space="0" w:color="008080"/>
              <w:left w:val="nil"/>
              <w:bottom w:val="single" w:sz="4" w:space="0" w:color="008080"/>
              <w:right w:val="nil"/>
            </w:tcBorders>
            <w:shd w:val="clear" w:color="auto" w:fill="31849B" w:themeFill="accent5" w:themeFillShade="BF"/>
          </w:tcPr>
          <w:p w14:paraId="26E386C0" w14:textId="77777777" w:rsidR="00EE1386" w:rsidRPr="00D43334" w:rsidRDefault="00EE1386" w:rsidP="00EE1386">
            <w:pPr>
              <w:rPr>
                <w:rFonts w:ascii="HP Simplified" w:hAnsi="HP Simplified" w:cs="Arial"/>
                <w:color w:val="FF0000"/>
              </w:rPr>
            </w:pPr>
          </w:p>
        </w:tc>
      </w:tr>
    </w:tbl>
    <w:p w14:paraId="43A95377" w14:textId="77777777" w:rsidR="00D61F66" w:rsidRPr="00D43334" w:rsidRDefault="00D61F66" w:rsidP="00104EE9">
      <w:pPr>
        <w:ind w:left="-540"/>
        <w:rPr>
          <w:rFonts w:ascii="HP Simplified" w:hAnsi="HP Simplified" w:cs="Arial"/>
        </w:rPr>
      </w:pPr>
    </w:p>
    <w:p w14:paraId="31FB4B8C" w14:textId="77777777" w:rsidR="00786441" w:rsidRDefault="00786441" w:rsidP="00FE58CD">
      <w:pPr>
        <w:rPr>
          <w:rFonts w:ascii="HP Simplified" w:hAnsi="HP Simplified" w:cs="Arial"/>
        </w:rPr>
      </w:pPr>
      <w:bookmarkStart w:id="0" w:name="_GoBack"/>
    </w:p>
    <w:p w14:paraId="108E15BA" w14:textId="77777777" w:rsidR="00786441" w:rsidRDefault="00786441" w:rsidP="00FE58CD">
      <w:pPr>
        <w:rPr>
          <w:rFonts w:ascii="HP Simplified" w:hAnsi="HP Simplified" w:cs="Arial"/>
        </w:rPr>
      </w:pPr>
    </w:p>
    <w:p w14:paraId="35E42835" w14:textId="77777777" w:rsidR="00786441" w:rsidRDefault="00786441" w:rsidP="00FE58CD">
      <w:pPr>
        <w:rPr>
          <w:rFonts w:ascii="HP Simplified" w:hAnsi="HP Simplified" w:cs="Arial"/>
        </w:rPr>
      </w:pPr>
    </w:p>
    <w:p w14:paraId="0CE75678" w14:textId="77777777" w:rsidR="00786441" w:rsidRDefault="00786441" w:rsidP="00FE58CD">
      <w:pPr>
        <w:rPr>
          <w:rFonts w:ascii="HP Simplified" w:hAnsi="HP Simplified" w:cs="Arial"/>
        </w:rPr>
      </w:pPr>
    </w:p>
    <w:p w14:paraId="21ECEB93" w14:textId="77777777" w:rsidR="00786441" w:rsidRDefault="00786441" w:rsidP="00FE58CD">
      <w:pPr>
        <w:rPr>
          <w:rFonts w:ascii="HP Simplified" w:hAnsi="HP Simplified" w:cs="Arial"/>
        </w:rPr>
      </w:pPr>
    </w:p>
    <w:p w14:paraId="19161FCD" w14:textId="77777777" w:rsidR="00786441" w:rsidRDefault="00786441" w:rsidP="00FE58CD">
      <w:pPr>
        <w:rPr>
          <w:rFonts w:ascii="HP Simplified" w:hAnsi="HP Simplified" w:cs="Arial"/>
        </w:rPr>
      </w:pPr>
    </w:p>
    <w:p w14:paraId="00CEB433" w14:textId="77777777" w:rsidR="00786441" w:rsidRDefault="00786441" w:rsidP="00FE58CD">
      <w:pPr>
        <w:rPr>
          <w:rFonts w:ascii="HP Simplified" w:hAnsi="HP Simplified" w:cs="Arial"/>
        </w:rPr>
      </w:pPr>
    </w:p>
    <w:p w14:paraId="14E3A8E6" w14:textId="77777777" w:rsidR="00786441" w:rsidRDefault="00786441" w:rsidP="00FE58CD">
      <w:pPr>
        <w:rPr>
          <w:rFonts w:ascii="HP Simplified" w:hAnsi="HP Simplified" w:cs="Arial"/>
        </w:rPr>
      </w:pPr>
    </w:p>
    <w:bookmarkEnd w:id="0"/>
    <w:p w14:paraId="7CD34503" w14:textId="77777777" w:rsidR="00786441" w:rsidRDefault="00786441" w:rsidP="004202BB">
      <w:pPr>
        <w:rPr>
          <w:rFonts w:ascii="HP Simplified" w:hAnsi="HP Simplified" w:cs="Arial"/>
        </w:rPr>
      </w:pPr>
    </w:p>
    <w:p w14:paraId="717B1F6B" w14:textId="77777777" w:rsidR="004202BB" w:rsidRDefault="004202BB" w:rsidP="004202BB">
      <w:pPr>
        <w:rPr>
          <w:rFonts w:ascii="HP Simplified" w:hAnsi="HP Simplified" w:cs="Arial"/>
        </w:rPr>
      </w:pPr>
    </w:p>
    <w:p w14:paraId="6C5A28D2" w14:textId="77777777" w:rsidR="004202BB" w:rsidRDefault="004202BB" w:rsidP="004202BB">
      <w:pPr>
        <w:rPr>
          <w:rFonts w:ascii="HP Simplified" w:hAnsi="HP Simplified" w:cs="Arial"/>
        </w:rPr>
      </w:pPr>
    </w:p>
    <w:p w14:paraId="7B28B2E3" w14:textId="77777777" w:rsidR="004202BB" w:rsidRDefault="004202BB" w:rsidP="004202BB">
      <w:pPr>
        <w:rPr>
          <w:rFonts w:ascii="HP Simplified" w:hAnsi="HP Simplified" w:cs="Arial"/>
        </w:rPr>
      </w:pPr>
    </w:p>
    <w:p w14:paraId="63E3C0D6" w14:textId="77777777" w:rsidR="004202BB" w:rsidRDefault="004202BB" w:rsidP="00FE58CD">
      <w:pPr>
        <w:rPr>
          <w:rFonts w:ascii="HP Simplified" w:hAnsi="HP Simplified" w:cs="Arial"/>
        </w:rPr>
      </w:pPr>
    </w:p>
    <w:p w14:paraId="16930449" w14:textId="3FA2767C" w:rsidR="007960FC" w:rsidRPr="00D43334" w:rsidRDefault="007E271D" w:rsidP="00FE58CD">
      <w:pPr>
        <w:rPr>
          <w:rFonts w:ascii="HP Simplified" w:hAnsi="HP Simplified" w:cs="Arial"/>
          <w:lang w:val="fr-FR"/>
        </w:rPr>
      </w:pPr>
      <w:r w:rsidRPr="00EC3212">
        <w:rPr>
          <w:rFonts w:ascii="HP Simplified" w:hAnsi="HP Simplified" w:cs="Arial"/>
        </w:rPr>
        <w:lastRenderedPageBreak/>
        <w:t xml:space="preserve">Additionally, HP inks and paper provide better fade resistance than </w:t>
      </w:r>
      <w:r>
        <w:rPr>
          <w:rFonts w:ascii="HP Simplified" w:hAnsi="HP Simplified" w:cs="Arial"/>
        </w:rPr>
        <w:t xml:space="preserve">other established photo printing technologies such as </w:t>
      </w:r>
      <w:r w:rsidRPr="00EC3212">
        <w:rPr>
          <w:rFonts w:ascii="HP Simplified" w:hAnsi="HP Simplified" w:cs="Arial"/>
        </w:rPr>
        <w:t>dye-sublimation or silver halide</w:t>
      </w:r>
      <w:r>
        <w:rPr>
          <w:rFonts w:ascii="HP Simplified" w:hAnsi="HP Simplified" w:cs="Arial"/>
        </w:rPr>
        <w:t>,</w:t>
      </w:r>
      <w:r w:rsidRPr="00EC3212">
        <w:rPr>
          <w:rFonts w:ascii="HP Simplified" w:hAnsi="HP Simplified" w:cs="Arial"/>
        </w:rPr>
        <w:t xml:space="preserve"> as shown in the second table.</w:t>
      </w:r>
    </w:p>
    <w:p w14:paraId="55BA6F57" w14:textId="77777777" w:rsidR="00D61F66" w:rsidRPr="00D43334" w:rsidRDefault="00D61F66">
      <w:pPr>
        <w:rPr>
          <w:rFonts w:ascii="HP Simplified" w:hAnsi="HP Simplified" w:cs="Arial"/>
        </w:rPr>
      </w:pPr>
    </w:p>
    <w:tbl>
      <w:tblPr>
        <w:tblW w:w="12077" w:type="dxa"/>
        <w:tblInd w:w="-10" w:type="dxa"/>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ook w:val="0000" w:firstRow="0" w:lastRow="0" w:firstColumn="0" w:lastColumn="0" w:noHBand="0" w:noVBand="0"/>
      </w:tblPr>
      <w:tblGrid>
        <w:gridCol w:w="2472"/>
        <w:gridCol w:w="7133"/>
        <w:gridCol w:w="2472"/>
      </w:tblGrid>
      <w:tr w:rsidR="00D61F66" w:rsidRPr="00D43334" w14:paraId="5D4C6D1E" w14:textId="77777777" w:rsidTr="00402CB7">
        <w:trPr>
          <w:trHeight w:val="853"/>
        </w:trPr>
        <w:tc>
          <w:tcPr>
            <w:tcW w:w="12077" w:type="dxa"/>
            <w:gridSpan w:val="3"/>
          </w:tcPr>
          <w:p w14:paraId="6C4E36F7" w14:textId="50C65089" w:rsidR="00D61F66" w:rsidRDefault="00D61F66" w:rsidP="00C85719">
            <w:pPr>
              <w:rPr>
                <w:rFonts w:ascii="HP Simplified" w:hAnsi="HP Simplified" w:cs="Arial"/>
                <w:b/>
                <w:bCs/>
                <w:color w:val="007D9A"/>
                <w:sz w:val="28"/>
                <w:szCs w:val="28"/>
              </w:rPr>
            </w:pPr>
            <w:r w:rsidRPr="00D43334">
              <w:rPr>
                <w:rFonts w:ascii="HP Simplified" w:hAnsi="HP Simplified" w:cs="Arial"/>
                <w:b/>
                <w:bCs/>
                <w:color w:val="007D9A"/>
                <w:sz w:val="28"/>
                <w:szCs w:val="28"/>
              </w:rPr>
              <w:t>W</w:t>
            </w:r>
            <w:r w:rsidR="0092554A">
              <w:rPr>
                <w:rFonts w:ascii="HP Simplified" w:hAnsi="HP Simplified" w:cs="Arial"/>
                <w:b/>
                <w:bCs/>
                <w:color w:val="007D9A"/>
                <w:sz w:val="28"/>
                <w:szCs w:val="28"/>
              </w:rPr>
              <w:t xml:space="preserve">ilhelm </w:t>
            </w:r>
            <w:r w:rsidRPr="00D43334">
              <w:rPr>
                <w:rFonts w:ascii="HP Simplified" w:hAnsi="HP Simplified" w:cs="Arial"/>
                <w:b/>
                <w:bCs/>
                <w:color w:val="007D9A"/>
                <w:sz w:val="28"/>
                <w:szCs w:val="28"/>
              </w:rPr>
              <w:t>I</w:t>
            </w:r>
            <w:r w:rsidR="0092554A">
              <w:rPr>
                <w:rFonts w:ascii="HP Simplified" w:hAnsi="HP Simplified" w:cs="Arial"/>
                <w:b/>
                <w:bCs/>
                <w:color w:val="007D9A"/>
                <w:sz w:val="28"/>
                <w:szCs w:val="28"/>
              </w:rPr>
              <w:t xml:space="preserve">maging </w:t>
            </w:r>
            <w:r w:rsidRPr="00D43334">
              <w:rPr>
                <w:rFonts w:ascii="HP Simplified" w:hAnsi="HP Simplified" w:cs="Arial"/>
                <w:b/>
                <w:bCs/>
                <w:color w:val="007D9A"/>
                <w:sz w:val="28"/>
                <w:szCs w:val="28"/>
              </w:rPr>
              <w:t>R</w:t>
            </w:r>
            <w:r w:rsidR="0092554A">
              <w:rPr>
                <w:rFonts w:ascii="HP Simplified" w:hAnsi="HP Simplified" w:cs="Arial"/>
                <w:b/>
                <w:bCs/>
                <w:color w:val="007D9A"/>
                <w:sz w:val="28"/>
                <w:szCs w:val="28"/>
              </w:rPr>
              <w:t>esearch</w:t>
            </w:r>
            <w:r w:rsidRPr="00D43334">
              <w:rPr>
                <w:rFonts w:ascii="HP Simplified" w:hAnsi="HP Simplified" w:cs="Arial"/>
                <w:b/>
                <w:bCs/>
                <w:color w:val="007D9A"/>
                <w:sz w:val="28"/>
                <w:szCs w:val="28"/>
              </w:rPr>
              <w:t xml:space="preserve"> Display Permanence Ratings</w:t>
            </w:r>
            <w:r w:rsidR="00C82E9C" w:rsidRPr="00D43334">
              <w:rPr>
                <w:rFonts w:ascii="HP Simplified" w:hAnsi="HP Simplified" w:cs="Arial"/>
                <w:b/>
                <w:bCs/>
                <w:color w:val="007D9A"/>
                <w:sz w:val="28"/>
                <w:szCs w:val="28"/>
              </w:rPr>
              <w:t xml:space="preserve"> (glass covered)</w:t>
            </w:r>
            <w:r w:rsidRPr="00D43334">
              <w:rPr>
                <w:rFonts w:ascii="HP Simplified" w:hAnsi="HP Simplified" w:cs="Arial"/>
                <w:b/>
                <w:bCs/>
                <w:color w:val="007D9A"/>
                <w:sz w:val="28"/>
                <w:szCs w:val="28"/>
              </w:rPr>
              <w:t xml:space="preserve">: Common lab, retail and online photo printing process including </w:t>
            </w:r>
            <w:r w:rsidR="00003C6E">
              <w:rPr>
                <w:rFonts w:ascii="HP Simplified" w:hAnsi="HP Simplified" w:cs="Arial"/>
                <w:b/>
                <w:bCs/>
                <w:color w:val="007D9A"/>
                <w:sz w:val="28"/>
                <w:szCs w:val="28"/>
              </w:rPr>
              <w:t>d</w:t>
            </w:r>
            <w:r w:rsidRPr="00D43334">
              <w:rPr>
                <w:rFonts w:ascii="HP Simplified" w:hAnsi="HP Simplified" w:cs="Arial"/>
                <w:b/>
                <w:bCs/>
                <w:color w:val="007D9A"/>
                <w:sz w:val="28"/>
                <w:szCs w:val="28"/>
              </w:rPr>
              <w:t>ye-sublimation and traditional silver-halide</w:t>
            </w:r>
            <w:r w:rsidR="00852F9E">
              <w:rPr>
                <w:rFonts w:ascii="HP Simplified" w:hAnsi="HP Simplified" w:cs="Arial"/>
                <w:b/>
                <w:bCs/>
                <w:color w:val="007D9A"/>
                <w:sz w:val="28"/>
                <w:szCs w:val="28"/>
              </w:rPr>
              <w:t xml:space="preserve"> </w:t>
            </w:r>
          </w:p>
          <w:p w14:paraId="36564182" w14:textId="77777777" w:rsidR="00E3073C" w:rsidRDefault="00E3073C" w:rsidP="00C85719">
            <w:pPr>
              <w:rPr>
                <w:rFonts w:ascii="HP Simplified" w:hAnsi="HP Simplified" w:cs="Arial"/>
                <w:b/>
                <w:bCs/>
                <w:color w:val="007D9A"/>
                <w:sz w:val="28"/>
                <w:szCs w:val="28"/>
              </w:rPr>
            </w:pPr>
          </w:p>
          <w:p w14:paraId="7A6A5BB0" w14:textId="4905EE32" w:rsidR="00D61F66" w:rsidRPr="00D43334" w:rsidRDefault="00D61F66" w:rsidP="00E3073C">
            <w:pPr>
              <w:rPr>
                <w:rFonts w:ascii="HP Simplified" w:hAnsi="HP Simplified" w:cs="Arial"/>
              </w:rPr>
            </w:pPr>
            <w:r w:rsidRPr="00D43334">
              <w:rPr>
                <w:rFonts w:ascii="HP Simplified" w:hAnsi="HP Simplified" w:cs="Arial"/>
              </w:rPr>
              <w:t>Color prints printed from a digital file</w:t>
            </w:r>
          </w:p>
        </w:tc>
      </w:tr>
      <w:tr w:rsidR="00EE1386" w:rsidRPr="00D43334" w14:paraId="145610AB" w14:textId="77777777" w:rsidTr="00EE1386">
        <w:trPr>
          <w:cantSplit/>
          <w:trHeight w:val="151"/>
        </w:trPr>
        <w:tc>
          <w:tcPr>
            <w:tcW w:w="9605" w:type="dxa"/>
            <w:gridSpan w:val="2"/>
            <w:shd w:val="clear" w:color="auto" w:fill="31849B" w:themeFill="accent5" w:themeFillShade="BF"/>
          </w:tcPr>
          <w:p w14:paraId="181C572C" w14:textId="77777777" w:rsidR="00EE1386" w:rsidRPr="00D43334" w:rsidRDefault="00EE1386" w:rsidP="00C85719">
            <w:pPr>
              <w:rPr>
                <w:rFonts w:ascii="HP Simplified" w:hAnsi="HP Simplified" w:cs="Arial"/>
              </w:rPr>
            </w:pPr>
          </w:p>
        </w:tc>
        <w:tc>
          <w:tcPr>
            <w:tcW w:w="2472" w:type="dxa"/>
            <w:shd w:val="clear" w:color="auto" w:fill="31849B" w:themeFill="accent5" w:themeFillShade="BF"/>
          </w:tcPr>
          <w:p w14:paraId="1248F7C6" w14:textId="77777777" w:rsidR="00EE1386" w:rsidRPr="00D43334" w:rsidRDefault="00EE1386" w:rsidP="00C85719">
            <w:pPr>
              <w:rPr>
                <w:rFonts w:ascii="HP Simplified" w:hAnsi="HP Simplified" w:cs="Arial"/>
                <w:b/>
                <w:bCs/>
              </w:rPr>
            </w:pPr>
          </w:p>
        </w:tc>
      </w:tr>
      <w:tr w:rsidR="00B5293E" w:rsidRPr="00D43334" w14:paraId="1074193B" w14:textId="77777777" w:rsidTr="00402CB7">
        <w:trPr>
          <w:cantSplit/>
          <w:trHeight w:val="167"/>
        </w:trPr>
        <w:tc>
          <w:tcPr>
            <w:tcW w:w="9605" w:type="dxa"/>
            <w:gridSpan w:val="2"/>
          </w:tcPr>
          <w:p w14:paraId="47E1001E" w14:textId="30049CB8" w:rsidR="00B5293E" w:rsidRDefault="00B5293E" w:rsidP="00B5293E">
            <w:pPr>
              <w:rPr>
                <w:rFonts w:ascii="HP Simplified" w:hAnsi="HP Simplified" w:cs="Arial"/>
              </w:rPr>
            </w:pPr>
            <w:r w:rsidRPr="004B7F7D">
              <w:rPr>
                <w:rFonts w:ascii="HP Simplified" w:hAnsi="HP Simplified" w:cs="Arial"/>
                <w:color w:val="007D9A"/>
              </w:rPr>
              <w:t xml:space="preserve">Silver halide (traditional lab processing for photos) </w:t>
            </w:r>
            <w:r>
              <w:rPr>
                <w:rFonts w:ascii="HP Simplified" w:hAnsi="HP Simplified" w:cs="Arial"/>
              </w:rPr>
              <w:t>such as:</w:t>
            </w:r>
          </w:p>
        </w:tc>
        <w:tc>
          <w:tcPr>
            <w:tcW w:w="2472" w:type="dxa"/>
          </w:tcPr>
          <w:p w14:paraId="1DCE5A8A" w14:textId="77777777" w:rsidR="00B5293E" w:rsidRPr="00D43334" w:rsidRDefault="00B5293E" w:rsidP="00C85719">
            <w:pPr>
              <w:rPr>
                <w:rFonts w:ascii="HP Simplified" w:hAnsi="HP Simplified" w:cs="Arial"/>
                <w:b/>
                <w:bCs/>
              </w:rPr>
            </w:pPr>
          </w:p>
        </w:tc>
      </w:tr>
      <w:tr w:rsidR="00D61F66" w:rsidRPr="00D43334" w14:paraId="511F11D4" w14:textId="77777777" w:rsidTr="00402CB7">
        <w:trPr>
          <w:cantSplit/>
          <w:trHeight w:val="167"/>
        </w:trPr>
        <w:tc>
          <w:tcPr>
            <w:tcW w:w="9605" w:type="dxa"/>
            <w:gridSpan w:val="2"/>
          </w:tcPr>
          <w:p w14:paraId="5802ED3E" w14:textId="48B2FCDB" w:rsidR="00D61F66" w:rsidRPr="00D43334" w:rsidRDefault="00D61F66" w:rsidP="00B5293E">
            <w:pPr>
              <w:rPr>
                <w:rFonts w:ascii="HP Simplified" w:hAnsi="HP Simplified" w:cs="Arial"/>
              </w:rPr>
            </w:pPr>
            <w:r w:rsidRPr="00D43334">
              <w:rPr>
                <w:rFonts w:ascii="HP Simplified" w:hAnsi="HP Simplified" w:cs="Arial"/>
              </w:rPr>
              <w:t xml:space="preserve">Fujicolor Crystal Archive paper </w:t>
            </w:r>
          </w:p>
        </w:tc>
        <w:tc>
          <w:tcPr>
            <w:tcW w:w="2472" w:type="dxa"/>
          </w:tcPr>
          <w:p w14:paraId="03543918" w14:textId="48478799" w:rsidR="00D61F66" w:rsidRPr="00D43334" w:rsidRDefault="00D61F66" w:rsidP="00C85719">
            <w:pPr>
              <w:rPr>
                <w:rFonts w:ascii="HP Simplified" w:hAnsi="HP Simplified" w:cs="Arial"/>
                <w:b/>
                <w:bCs/>
              </w:rPr>
            </w:pPr>
            <w:r w:rsidRPr="00D43334">
              <w:rPr>
                <w:rFonts w:ascii="HP Simplified" w:hAnsi="HP Simplified" w:cs="Arial"/>
                <w:b/>
                <w:bCs/>
              </w:rPr>
              <w:t xml:space="preserve">40 </w:t>
            </w:r>
            <w:r w:rsidR="002201A4">
              <w:rPr>
                <w:rFonts w:ascii="HP Simplified" w:hAnsi="HP Simplified" w:cs="Arial"/>
                <w:b/>
                <w:bCs/>
              </w:rPr>
              <w:t>years</w:t>
            </w:r>
          </w:p>
        </w:tc>
      </w:tr>
      <w:tr w:rsidR="00B5293E" w:rsidRPr="00D43334" w14:paraId="2430BF23" w14:textId="77777777" w:rsidTr="00B662FB">
        <w:trPr>
          <w:cantSplit/>
          <w:trHeight w:val="167"/>
        </w:trPr>
        <w:tc>
          <w:tcPr>
            <w:tcW w:w="9605" w:type="dxa"/>
            <w:gridSpan w:val="2"/>
          </w:tcPr>
          <w:p w14:paraId="6F388864" w14:textId="7EFB6355" w:rsidR="00B5293E" w:rsidRPr="00D43334" w:rsidRDefault="00B5293E" w:rsidP="00B5293E">
            <w:pPr>
              <w:rPr>
                <w:rFonts w:ascii="HP Simplified" w:hAnsi="HP Simplified" w:cs="Arial"/>
              </w:rPr>
            </w:pPr>
            <w:r w:rsidRPr="00D43334">
              <w:rPr>
                <w:rFonts w:ascii="HP Simplified" w:hAnsi="HP Simplified" w:cs="Arial"/>
                <w:lang w:val="sv-SE"/>
              </w:rPr>
              <w:t>Kodak Ektacolor Edge Generations paper – (silver halide)</w:t>
            </w:r>
          </w:p>
        </w:tc>
        <w:tc>
          <w:tcPr>
            <w:tcW w:w="2472" w:type="dxa"/>
          </w:tcPr>
          <w:p w14:paraId="66D5692D" w14:textId="260174F6" w:rsidR="00B5293E" w:rsidRPr="00D43334" w:rsidRDefault="00B5293E" w:rsidP="00B5293E">
            <w:pPr>
              <w:rPr>
                <w:rFonts w:ascii="HP Simplified" w:hAnsi="HP Simplified" w:cs="Arial"/>
                <w:b/>
                <w:bCs/>
              </w:rPr>
            </w:pPr>
            <w:r w:rsidRPr="00D43334">
              <w:rPr>
                <w:rFonts w:ascii="HP Simplified" w:hAnsi="HP Simplified" w:cs="Arial"/>
                <w:b/>
                <w:bCs/>
              </w:rPr>
              <w:t>19</w:t>
            </w:r>
          </w:p>
        </w:tc>
      </w:tr>
      <w:tr w:rsidR="00042C7D" w:rsidRPr="00D43334" w14:paraId="4152364B" w14:textId="77777777" w:rsidTr="00402CB7">
        <w:trPr>
          <w:gridAfter w:val="2"/>
          <w:wAfter w:w="9605" w:type="dxa"/>
          <w:cantSplit/>
          <w:trHeight w:val="167"/>
        </w:trPr>
        <w:tc>
          <w:tcPr>
            <w:tcW w:w="2472" w:type="dxa"/>
            <w:vAlign w:val="center"/>
          </w:tcPr>
          <w:p w14:paraId="76EB70C5" w14:textId="45FCAB2F" w:rsidR="00042C7D" w:rsidRPr="00D43334" w:rsidRDefault="00042C7D" w:rsidP="00B5293E">
            <w:pPr>
              <w:rPr>
                <w:rFonts w:ascii="HP Simplified" w:hAnsi="HP Simplified" w:cs="Arial"/>
                <w:b/>
                <w:bCs/>
              </w:rPr>
            </w:pPr>
          </w:p>
        </w:tc>
      </w:tr>
      <w:tr w:rsidR="002201A4" w:rsidRPr="00D43334" w14:paraId="14DF4250" w14:textId="77777777" w:rsidTr="00402CB7">
        <w:trPr>
          <w:cantSplit/>
          <w:trHeight w:val="167"/>
        </w:trPr>
        <w:tc>
          <w:tcPr>
            <w:tcW w:w="9605" w:type="dxa"/>
            <w:gridSpan w:val="2"/>
          </w:tcPr>
          <w:p w14:paraId="720AC5A7" w14:textId="77777777" w:rsidR="002201A4" w:rsidRDefault="002201A4" w:rsidP="00B5293E">
            <w:pPr>
              <w:rPr>
                <w:rFonts w:ascii="HP Simplified" w:hAnsi="HP Simplified" w:cs="Arial"/>
              </w:rPr>
            </w:pPr>
          </w:p>
        </w:tc>
        <w:tc>
          <w:tcPr>
            <w:tcW w:w="2472" w:type="dxa"/>
            <w:vAlign w:val="center"/>
          </w:tcPr>
          <w:p w14:paraId="224D91CE" w14:textId="77777777" w:rsidR="002201A4" w:rsidRPr="00D43334" w:rsidRDefault="002201A4" w:rsidP="00B5293E">
            <w:pPr>
              <w:rPr>
                <w:rFonts w:ascii="HP Simplified" w:hAnsi="HP Simplified" w:cs="Arial"/>
                <w:b/>
                <w:bCs/>
              </w:rPr>
            </w:pPr>
          </w:p>
        </w:tc>
      </w:tr>
      <w:tr w:rsidR="00B5293E" w:rsidRPr="00D43334" w14:paraId="4061A633" w14:textId="77777777" w:rsidTr="00402CB7">
        <w:trPr>
          <w:cantSplit/>
          <w:trHeight w:val="167"/>
        </w:trPr>
        <w:tc>
          <w:tcPr>
            <w:tcW w:w="9605" w:type="dxa"/>
            <w:gridSpan w:val="2"/>
          </w:tcPr>
          <w:p w14:paraId="70BF3A13" w14:textId="6FBC909C" w:rsidR="00B5293E" w:rsidRPr="00D43334" w:rsidRDefault="00B5293E" w:rsidP="00B5293E">
            <w:pPr>
              <w:rPr>
                <w:rFonts w:ascii="HP Simplified" w:hAnsi="HP Simplified" w:cs="Arial"/>
              </w:rPr>
            </w:pPr>
            <w:r w:rsidRPr="004B7F7D">
              <w:rPr>
                <w:rFonts w:ascii="HP Simplified" w:hAnsi="HP Simplified" w:cs="Arial"/>
                <w:color w:val="007D9A"/>
              </w:rPr>
              <w:t xml:space="preserve">Retail kiosks </w:t>
            </w:r>
            <w:r>
              <w:rPr>
                <w:rFonts w:ascii="HP Simplified" w:hAnsi="HP Simplified" w:cs="Arial"/>
              </w:rPr>
              <w:t>such as:</w:t>
            </w:r>
          </w:p>
        </w:tc>
        <w:tc>
          <w:tcPr>
            <w:tcW w:w="2472" w:type="dxa"/>
            <w:vAlign w:val="center"/>
          </w:tcPr>
          <w:p w14:paraId="7323D2FA" w14:textId="77777777" w:rsidR="00B5293E" w:rsidRPr="00D43334" w:rsidRDefault="00B5293E" w:rsidP="00B5293E">
            <w:pPr>
              <w:rPr>
                <w:rFonts w:ascii="HP Simplified" w:hAnsi="HP Simplified" w:cs="Arial"/>
                <w:b/>
                <w:bCs/>
              </w:rPr>
            </w:pPr>
          </w:p>
        </w:tc>
      </w:tr>
      <w:tr w:rsidR="00B5293E" w:rsidRPr="00D43334" w14:paraId="74E90840" w14:textId="77777777" w:rsidTr="00402CB7">
        <w:trPr>
          <w:cantSplit/>
          <w:trHeight w:val="167"/>
        </w:trPr>
        <w:tc>
          <w:tcPr>
            <w:tcW w:w="9605" w:type="dxa"/>
            <w:gridSpan w:val="2"/>
          </w:tcPr>
          <w:p w14:paraId="64A89862" w14:textId="6C76A70D" w:rsidR="00B5293E" w:rsidRPr="00D43334" w:rsidRDefault="002201A4" w:rsidP="002201A4">
            <w:pPr>
              <w:rPr>
                <w:rFonts w:ascii="HP Simplified" w:hAnsi="HP Simplified" w:cs="Arial"/>
              </w:rPr>
            </w:pPr>
            <w:r>
              <w:rPr>
                <w:rFonts w:ascii="HP Simplified" w:hAnsi="HP Simplified" w:cs="Arial"/>
              </w:rPr>
              <w:t>Fuji Xerox 7/11 (xerographic photo printer)</w:t>
            </w:r>
          </w:p>
        </w:tc>
        <w:tc>
          <w:tcPr>
            <w:tcW w:w="2472" w:type="dxa"/>
            <w:vAlign w:val="center"/>
          </w:tcPr>
          <w:p w14:paraId="32EACDE1" w14:textId="1EF39490" w:rsidR="00B5293E" w:rsidRPr="00D43334" w:rsidRDefault="002201A4" w:rsidP="00B5293E">
            <w:pPr>
              <w:rPr>
                <w:rFonts w:ascii="HP Simplified" w:hAnsi="HP Simplified" w:cs="Arial"/>
                <w:b/>
                <w:bCs/>
              </w:rPr>
            </w:pPr>
            <w:r>
              <w:rPr>
                <w:rFonts w:ascii="HP Simplified" w:hAnsi="HP Simplified" w:cs="Arial"/>
                <w:b/>
                <w:bCs/>
              </w:rPr>
              <w:t>23</w:t>
            </w:r>
          </w:p>
        </w:tc>
      </w:tr>
      <w:tr w:rsidR="00B5293E" w:rsidRPr="00D43334" w14:paraId="23361C4D" w14:textId="77777777" w:rsidTr="00402CB7">
        <w:trPr>
          <w:cantSplit/>
          <w:trHeight w:val="167"/>
        </w:trPr>
        <w:tc>
          <w:tcPr>
            <w:tcW w:w="9605" w:type="dxa"/>
            <w:gridSpan w:val="2"/>
          </w:tcPr>
          <w:p w14:paraId="0172EC7A" w14:textId="47168CCE" w:rsidR="00B5293E" w:rsidRDefault="00042C7D" w:rsidP="00B5293E">
            <w:pPr>
              <w:rPr>
                <w:rFonts w:ascii="HP Simplified" w:hAnsi="HP Simplified" w:cs="Arial"/>
              </w:rPr>
            </w:pPr>
            <w:r>
              <w:rPr>
                <w:rFonts w:ascii="HP Simplified" w:hAnsi="HP Simplified" w:cs="Arial"/>
              </w:rPr>
              <w:t>Kodak PictureMaker (dye-sublimation photo printer)</w:t>
            </w:r>
          </w:p>
          <w:p w14:paraId="5066E6B6" w14:textId="77777777" w:rsidR="00042C7D" w:rsidRPr="00D43334" w:rsidRDefault="00042C7D" w:rsidP="00B5293E">
            <w:pPr>
              <w:rPr>
                <w:rFonts w:ascii="HP Simplified" w:hAnsi="HP Simplified" w:cs="Arial"/>
              </w:rPr>
            </w:pPr>
          </w:p>
        </w:tc>
        <w:tc>
          <w:tcPr>
            <w:tcW w:w="2472" w:type="dxa"/>
            <w:vAlign w:val="center"/>
          </w:tcPr>
          <w:p w14:paraId="16ADC39D" w14:textId="207BC3E3" w:rsidR="00B5293E" w:rsidRPr="00D43334" w:rsidRDefault="00042C7D" w:rsidP="00B5293E">
            <w:pPr>
              <w:rPr>
                <w:rFonts w:ascii="HP Simplified" w:hAnsi="HP Simplified" w:cs="Arial"/>
                <w:b/>
                <w:bCs/>
              </w:rPr>
            </w:pPr>
            <w:r>
              <w:rPr>
                <w:rFonts w:ascii="HP Simplified" w:hAnsi="HP Simplified" w:cs="Arial"/>
                <w:b/>
                <w:bCs/>
              </w:rPr>
              <w:t>26</w:t>
            </w:r>
          </w:p>
        </w:tc>
      </w:tr>
      <w:tr w:rsidR="00B5293E" w:rsidRPr="00D43334" w14:paraId="2B4B3B6D" w14:textId="77777777" w:rsidTr="00402CB7">
        <w:trPr>
          <w:cantSplit/>
          <w:trHeight w:val="167"/>
        </w:trPr>
        <w:tc>
          <w:tcPr>
            <w:tcW w:w="9605" w:type="dxa"/>
            <w:gridSpan w:val="2"/>
          </w:tcPr>
          <w:p w14:paraId="5A2DEFA9" w14:textId="6DE88DA3" w:rsidR="00B5293E" w:rsidRPr="00D43334" w:rsidRDefault="00B5293E" w:rsidP="00B5293E">
            <w:pPr>
              <w:rPr>
                <w:rFonts w:ascii="HP Simplified" w:hAnsi="HP Simplified" w:cs="Arial"/>
              </w:rPr>
            </w:pPr>
            <w:r w:rsidRPr="004B7F7D">
              <w:rPr>
                <w:rFonts w:ascii="HP Simplified" w:hAnsi="HP Simplified" w:cs="Arial"/>
                <w:color w:val="007D9A"/>
              </w:rPr>
              <w:t xml:space="preserve">Dye-sublimation </w:t>
            </w:r>
            <w:r>
              <w:rPr>
                <w:rFonts w:ascii="HP Simplified" w:hAnsi="HP Simplified" w:cs="Arial"/>
              </w:rPr>
              <w:t>such as:</w:t>
            </w:r>
          </w:p>
        </w:tc>
        <w:tc>
          <w:tcPr>
            <w:tcW w:w="2472" w:type="dxa"/>
            <w:vAlign w:val="center"/>
          </w:tcPr>
          <w:p w14:paraId="2F500136" w14:textId="77777777" w:rsidR="00B5293E" w:rsidRPr="00D43334" w:rsidRDefault="00B5293E" w:rsidP="00B5293E">
            <w:pPr>
              <w:rPr>
                <w:rFonts w:ascii="HP Simplified" w:hAnsi="HP Simplified" w:cs="Arial"/>
                <w:b/>
                <w:bCs/>
              </w:rPr>
            </w:pPr>
          </w:p>
        </w:tc>
      </w:tr>
      <w:tr w:rsidR="00B5293E" w:rsidRPr="00D43334" w14:paraId="588D56E3" w14:textId="77777777" w:rsidTr="00402CB7">
        <w:trPr>
          <w:cantSplit/>
          <w:trHeight w:val="167"/>
        </w:trPr>
        <w:tc>
          <w:tcPr>
            <w:tcW w:w="9605" w:type="dxa"/>
            <w:gridSpan w:val="2"/>
          </w:tcPr>
          <w:p w14:paraId="2FFBD021" w14:textId="7D1C6BB2" w:rsidR="00B5293E" w:rsidRPr="00D43334" w:rsidRDefault="00B5293E" w:rsidP="00B5293E">
            <w:pPr>
              <w:rPr>
                <w:rFonts w:ascii="HP Simplified" w:hAnsi="HP Simplified" w:cs="Arial"/>
              </w:rPr>
            </w:pPr>
            <w:r>
              <w:rPr>
                <w:rFonts w:ascii="HP Simplified" w:hAnsi="HP Simplified" w:cs="Arial"/>
              </w:rPr>
              <w:t>Kodak Easy Share printer dock</w:t>
            </w:r>
          </w:p>
        </w:tc>
        <w:tc>
          <w:tcPr>
            <w:tcW w:w="2472" w:type="dxa"/>
            <w:vAlign w:val="center"/>
          </w:tcPr>
          <w:p w14:paraId="6A6C51DC" w14:textId="75742EA1" w:rsidR="00B5293E" w:rsidRPr="00D43334" w:rsidRDefault="00B5293E" w:rsidP="00B5293E">
            <w:pPr>
              <w:rPr>
                <w:rFonts w:ascii="HP Simplified" w:hAnsi="HP Simplified" w:cs="Arial"/>
                <w:b/>
                <w:bCs/>
              </w:rPr>
            </w:pPr>
            <w:r w:rsidRPr="00D43334">
              <w:rPr>
                <w:rFonts w:ascii="HP Simplified" w:hAnsi="HP Simplified" w:cs="Arial"/>
                <w:b/>
                <w:bCs/>
              </w:rPr>
              <w:t>26</w:t>
            </w:r>
          </w:p>
        </w:tc>
      </w:tr>
      <w:tr w:rsidR="004B7F7D" w:rsidRPr="00D43334" w14:paraId="4F3479BE" w14:textId="77777777" w:rsidTr="00402CB7">
        <w:trPr>
          <w:cantSplit/>
          <w:trHeight w:val="167"/>
        </w:trPr>
        <w:tc>
          <w:tcPr>
            <w:tcW w:w="9605" w:type="dxa"/>
            <w:gridSpan w:val="2"/>
          </w:tcPr>
          <w:p w14:paraId="6831006E" w14:textId="2B2F4611" w:rsidR="004B7F7D" w:rsidRDefault="004B7F7D" w:rsidP="00B5293E">
            <w:pPr>
              <w:rPr>
                <w:rFonts w:ascii="HP Simplified" w:hAnsi="HP Simplified" w:cs="Arial"/>
              </w:rPr>
            </w:pPr>
            <w:r>
              <w:rPr>
                <w:rFonts w:ascii="HP Simplified" w:hAnsi="HP Simplified" w:cs="Arial"/>
              </w:rPr>
              <w:t>Sony DPP-FP55 Picture Station</w:t>
            </w:r>
          </w:p>
        </w:tc>
        <w:tc>
          <w:tcPr>
            <w:tcW w:w="2472" w:type="dxa"/>
            <w:vAlign w:val="center"/>
          </w:tcPr>
          <w:p w14:paraId="3AEA726C" w14:textId="4F9FBE0F" w:rsidR="004B7F7D" w:rsidRPr="00D43334" w:rsidRDefault="004B7F7D" w:rsidP="00B5293E">
            <w:pPr>
              <w:rPr>
                <w:rFonts w:ascii="HP Simplified" w:hAnsi="HP Simplified" w:cs="Arial"/>
                <w:b/>
                <w:bCs/>
              </w:rPr>
            </w:pPr>
            <w:r>
              <w:rPr>
                <w:rFonts w:ascii="HP Simplified" w:hAnsi="HP Simplified" w:cs="Arial"/>
                <w:b/>
                <w:bCs/>
              </w:rPr>
              <w:t>10</w:t>
            </w:r>
          </w:p>
        </w:tc>
      </w:tr>
      <w:tr w:rsidR="00B5293E" w:rsidRPr="00D43334" w14:paraId="6EADAEB2" w14:textId="77777777" w:rsidTr="00402CB7">
        <w:trPr>
          <w:cantSplit/>
          <w:trHeight w:val="167"/>
        </w:trPr>
        <w:tc>
          <w:tcPr>
            <w:tcW w:w="9605" w:type="dxa"/>
            <w:gridSpan w:val="2"/>
          </w:tcPr>
          <w:p w14:paraId="414B26DE" w14:textId="351DCDF7" w:rsidR="00B5293E" w:rsidRPr="00D43334" w:rsidRDefault="004B7F7D" w:rsidP="00B5293E">
            <w:pPr>
              <w:rPr>
                <w:rFonts w:ascii="HP Simplified" w:hAnsi="HP Simplified" w:cs="Arial"/>
                <w:lang w:val="sv-SE"/>
              </w:rPr>
            </w:pPr>
            <w:r>
              <w:rPr>
                <w:rFonts w:ascii="HP Simplified" w:hAnsi="HP Simplified" w:cs="Arial"/>
                <w:lang w:val="sv-SE"/>
              </w:rPr>
              <w:t>Olympus P-10 Printer</w:t>
            </w:r>
          </w:p>
        </w:tc>
        <w:tc>
          <w:tcPr>
            <w:tcW w:w="2472" w:type="dxa"/>
          </w:tcPr>
          <w:p w14:paraId="7B1EFBC5" w14:textId="53734CD4" w:rsidR="00B5293E" w:rsidRPr="00D43334" w:rsidRDefault="004B7F7D" w:rsidP="00B5293E">
            <w:pPr>
              <w:rPr>
                <w:rFonts w:ascii="HP Simplified" w:hAnsi="HP Simplified" w:cs="Arial"/>
                <w:b/>
                <w:bCs/>
              </w:rPr>
            </w:pPr>
            <w:r>
              <w:rPr>
                <w:rFonts w:ascii="HP Simplified" w:hAnsi="HP Simplified" w:cs="Arial"/>
                <w:b/>
                <w:bCs/>
              </w:rPr>
              <w:t>8</w:t>
            </w:r>
          </w:p>
        </w:tc>
      </w:tr>
      <w:tr w:rsidR="00B5293E" w:rsidRPr="00D43334" w14:paraId="4094FEAD" w14:textId="77777777" w:rsidTr="00402CB7">
        <w:trPr>
          <w:cantSplit/>
          <w:trHeight w:val="167"/>
        </w:trPr>
        <w:tc>
          <w:tcPr>
            <w:tcW w:w="9605" w:type="dxa"/>
            <w:gridSpan w:val="2"/>
          </w:tcPr>
          <w:p w14:paraId="1813E5DE" w14:textId="39EF8A37" w:rsidR="00B5293E" w:rsidRPr="00D43334" w:rsidRDefault="00B5293E" w:rsidP="00B5293E">
            <w:pPr>
              <w:rPr>
                <w:rFonts w:ascii="HP Simplified" w:hAnsi="HP Simplified" w:cs="Arial"/>
              </w:rPr>
            </w:pPr>
            <w:r>
              <w:rPr>
                <w:rFonts w:ascii="HP Simplified" w:hAnsi="HP Simplified" w:cs="Arial"/>
              </w:rPr>
              <w:t>Canon CP-200</w:t>
            </w:r>
          </w:p>
        </w:tc>
        <w:tc>
          <w:tcPr>
            <w:tcW w:w="2472" w:type="dxa"/>
          </w:tcPr>
          <w:p w14:paraId="4E662B39" w14:textId="0AECBA53" w:rsidR="00B5293E" w:rsidRPr="00D43334" w:rsidRDefault="00B5293E" w:rsidP="00B5293E">
            <w:pPr>
              <w:rPr>
                <w:rFonts w:ascii="HP Simplified" w:hAnsi="HP Simplified" w:cs="Arial"/>
                <w:b/>
                <w:bCs/>
              </w:rPr>
            </w:pPr>
            <w:r w:rsidRPr="00D43334">
              <w:rPr>
                <w:rFonts w:ascii="HP Simplified" w:hAnsi="HP Simplified" w:cs="Arial"/>
                <w:b/>
                <w:bCs/>
              </w:rPr>
              <w:t>7</w:t>
            </w:r>
          </w:p>
        </w:tc>
      </w:tr>
      <w:tr w:rsidR="00B5293E" w:rsidRPr="00D43334" w14:paraId="291EF091" w14:textId="77777777" w:rsidTr="00402CB7">
        <w:trPr>
          <w:trHeight w:val="30"/>
        </w:trPr>
        <w:tc>
          <w:tcPr>
            <w:tcW w:w="12077" w:type="dxa"/>
            <w:gridSpan w:val="3"/>
          </w:tcPr>
          <w:p w14:paraId="636D3747" w14:textId="051DF39C" w:rsidR="00E3073C" w:rsidRDefault="00B5293E" w:rsidP="00E3073C">
            <w:pPr>
              <w:autoSpaceDE w:val="0"/>
              <w:autoSpaceDN w:val="0"/>
              <w:spacing w:before="40" w:after="40"/>
              <w:rPr>
                <w:rFonts w:ascii="Segoe UI" w:hAnsi="Segoe UI" w:cs="Segoe UI"/>
                <w:sz w:val="20"/>
                <w:szCs w:val="20"/>
              </w:rPr>
            </w:pPr>
            <w:r w:rsidRPr="00D43334">
              <w:rPr>
                <w:rFonts w:ascii="HP Simplified" w:hAnsi="HP Simplified" w:cs="Arial"/>
              </w:rPr>
              <w:t xml:space="preserve">Fade resistance of other brands’ inkjet systems varies widely – visit </w:t>
            </w:r>
            <w:hyperlink r:id="rId9" w:history="1">
              <w:r w:rsidRPr="00D43334">
                <w:rPr>
                  <w:rStyle w:val="Hyperlink"/>
                  <w:rFonts w:ascii="HP Simplified" w:hAnsi="HP Simplified" w:cs="Arial"/>
                </w:rPr>
                <w:t>www.wilhelm-research.com</w:t>
              </w:r>
            </w:hyperlink>
            <w:r w:rsidRPr="00D43334">
              <w:rPr>
                <w:rFonts w:ascii="HP Simplified" w:hAnsi="HP Simplified" w:cs="Arial"/>
              </w:rPr>
              <w:t xml:space="preserve"> for more information and results of other inkjet systems</w:t>
            </w:r>
            <w:r w:rsidRPr="00A04162">
              <w:rPr>
                <w:rFonts w:ascii="HP Simplified" w:hAnsi="HP Simplified" w:cs="Arial"/>
              </w:rPr>
              <w:t></w:t>
            </w:r>
          </w:p>
          <w:p w14:paraId="7712D915" w14:textId="038FC4DE" w:rsidR="00B5293E" w:rsidRPr="00D43334" w:rsidRDefault="00B5293E" w:rsidP="00B5293E">
            <w:pPr>
              <w:rPr>
                <w:rFonts w:ascii="HP Simplified" w:hAnsi="HP Simplified" w:cs="Arial"/>
              </w:rPr>
            </w:pPr>
          </w:p>
        </w:tc>
      </w:tr>
    </w:tbl>
    <w:p w14:paraId="4898D3D5" w14:textId="77777777" w:rsidR="00D61F66" w:rsidRPr="00D43334" w:rsidRDefault="00D61F66" w:rsidP="00DA280E">
      <w:pPr>
        <w:ind w:left="-900"/>
        <w:rPr>
          <w:rFonts w:ascii="HP Simplified" w:hAnsi="HP Simplified" w:cs="Arial"/>
          <w:b/>
          <w:bCs/>
          <w:color w:val="007D9A"/>
        </w:rPr>
      </w:pPr>
    </w:p>
    <w:p w14:paraId="1B0147B4" w14:textId="77777777" w:rsidR="00D61F66" w:rsidRPr="00D43334" w:rsidRDefault="00D61F66" w:rsidP="00DA280E">
      <w:pPr>
        <w:rPr>
          <w:rFonts w:ascii="HP Simplified" w:hAnsi="HP Simplified" w:cs="Arial"/>
          <w:b/>
          <w:bCs/>
          <w:color w:val="007D9A"/>
          <w:lang w:val="sv-SE"/>
        </w:rPr>
      </w:pPr>
      <w:r w:rsidRPr="00D43334">
        <w:rPr>
          <w:rFonts w:ascii="HP Simplified" w:hAnsi="HP Simplified" w:cs="Arial"/>
          <w:b/>
          <w:bCs/>
          <w:color w:val="007D9A"/>
          <w:lang w:val="sv-SE"/>
        </w:rPr>
        <w:t>Other factors</w:t>
      </w:r>
    </w:p>
    <w:p w14:paraId="1B2871BA" w14:textId="718E6C34" w:rsidR="00D61F66" w:rsidRPr="00D43334" w:rsidRDefault="00D61F66" w:rsidP="00DA280E">
      <w:pPr>
        <w:rPr>
          <w:rFonts w:ascii="HP Simplified" w:hAnsi="HP Simplified" w:cs="Arial"/>
        </w:rPr>
      </w:pPr>
      <w:r w:rsidRPr="00D43334">
        <w:rPr>
          <w:rFonts w:ascii="HP Simplified" w:hAnsi="HP Simplified" w:cs="Arial"/>
        </w:rPr>
        <w:t>HP carefully considers all factors related to permanence</w:t>
      </w:r>
      <w:r w:rsidR="00623D27" w:rsidRPr="00D43334">
        <w:rPr>
          <w:rFonts w:ascii="HP Simplified" w:hAnsi="HP Simplified" w:cs="Arial"/>
        </w:rPr>
        <w:t xml:space="preserve"> </w:t>
      </w:r>
      <w:r w:rsidRPr="00D43334">
        <w:rPr>
          <w:rFonts w:ascii="HP Simplified" w:hAnsi="HP Simplified" w:cs="Arial"/>
        </w:rPr>
        <w:t>--</w:t>
      </w:r>
      <w:r w:rsidR="00623D27" w:rsidRPr="00D43334">
        <w:rPr>
          <w:rFonts w:ascii="HP Simplified" w:hAnsi="HP Simplified" w:cs="Arial"/>
        </w:rPr>
        <w:t xml:space="preserve"> </w:t>
      </w:r>
      <w:r w:rsidRPr="00D43334">
        <w:rPr>
          <w:rFonts w:ascii="HP Simplified" w:hAnsi="HP Simplified" w:cs="Arial"/>
        </w:rPr>
        <w:t xml:space="preserve">not just </w:t>
      </w:r>
      <w:r w:rsidR="00891096" w:rsidRPr="00D43334">
        <w:rPr>
          <w:rFonts w:ascii="HP Simplified" w:hAnsi="HP Simplified" w:cs="Arial"/>
        </w:rPr>
        <w:t>fade resistance</w:t>
      </w:r>
      <w:r w:rsidRPr="00D43334">
        <w:rPr>
          <w:rFonts w:ascii="HP Simplified" w:hAnsi="HP Simplified" w:cs="Arial"/>
        </w:rPr>
        <w:t xml:space="preserve">. </w:t>
      </w:r>
      <w:r w:rsidR="00D43334">
        <w:rPr>
          <w:rFonts w:ascii="HP Simplified" w:hAnsi="HP Simplified" w:cs="Arial"/>
        </w:rPr>
        <w:t xml:space="preserve"> </w:t>
      </w:r>
      <w:r w:rsidRPr="00D43334">
        <w:rPr>
          <w:rFonts w:ascii="HP Simplified" w:hAnsi="HP Simplified" w:cs="Arial"/>
        </w:rPr>
        <w:t>Other permanence factors include:</w:t>
      </w:r>
    </w:p>
    <w:p w14:paraId="1040F5D9" w14:textId="77777777" w:rsidR="000B1EB7" w:rsidRPr="00D43334" w:rsidRDefault="000B1EB7" w:rsidP="00DA280E">
      <w:pPr>
        <w:ind w:left="-907"/>
        <w:rPr>
          <w:rFonts w:ascii="HP Simplified" w:hAnsi="HP Simplified" w:cs="Arial"/>
          <w:b/>
          <w:bCs/>
          <w:color w:val="31849B" w:themeColor="accent5" w:themeShade="BF"/>
          <w:lang w:val="sv-SE"/>
        </w:rPr>
      </w:pPr>
    </w:p>
    <w:p w14:paraId="1436DCC7" w14:textId="6673ACE3" w:rsidR="00E951D8" w:rsidRPr="00D43334" w:rsidRDefault="00D61F66" w:rsidP="00DA280E">
      <w:pPr>
        <w:rPr>
          <w:rFonts w:ascii="HP Simplified" w:hAnsi="HP Simplified" w:cs="Arial"/>
        </w:rPr>
      </w:pPr>
      <w:r w:rsidRPr="00D43334">
        <w:rPr>
          <w:rFonts w:ascii="HP Simplified" w:hAnsi="HP Simplified" w:cs="Arial"/>
          <w:b/>
          <w:bCs/>
          <w:color w:val="31849B" w:themeColor="accent5" w:themeShade="BF"/>
          <w:lang w:val="sv-SE"/>
        </w:rPr>
        <w:t>Thermal Degradation</w:t>
      </w:r>
      <w:r w:rsidRPr="00D43334">
        <w:rPr>
          <w:rFonts w:ascii="HP Simplified" w:hAnsi="HP Simplified" w:cs="Arial"/>
          <w:color w:val="31849B" w:themeColor="accent5" w:themeShade="BF"/>
        </w:rPr>
        <w:t xml:space="preserve"> </w:t>
      </w:r>
      <w:r w:rsidRPr="00D43334">
        <w:rPr>
          <w:rFonts w:ascii="HP Simplified" w:hAnsi="HP Simplified" w:cs="Arial"/>
        </w:rPr>
        <w:t xml:space="preserve">(also known as dark fade, since it does not require light to occur) </w:t>
      </w:r>
    </w:p>
    <w:p w14:paraId="7B2DA524" w14:textId="735BB20F" w:rsidR="00D61F66" w:rsidRPr="00D43334" w:rsidRDefault="00D61F66" w:rsidP="00DA280E">
      <w:pPr>
        <w:rPr>
          <w:rFonts w:ascii="HP Simplified" w:hAnsi="HP Simplified" w:cs="Arial"/>
        </w:rPr>
      </w:pPr>
      <w:r w:rsidRPr="00D43334">
        <w:rPr>
          <w:rFonts w:ascii="HP Simplified" w:hAnsi="HP Simplified" w:cs="Arial"/>
        </w:rPr>
        <w:t xml:space="preserve">HP inkjet colorants are very stable at room temperature--in fact, even after 200 years of simulated storage at 25ºC (77º F), there is no noticeable change in the colored areas. </w:t>
      </w:r>
      <w:r w:rsidR="00852F9E">
        <w:rPr>
          <w:rFonts w:ascii="HP Simplified" w:hAnsi="HP Simplified" w:cs="Arial"/>
        </w:rPr>
        <w:t xml:space="preserve"> </w:t>
      </w:r>
      <w:r w:rsidRPr="00D43334">
        <w:rPr>
          <w:rFonts w:ascii="HP Simplified" w:hAnsi="HP Simplified" w:cs="Arial"/>
        </w:rPr>
        <w:t xml:space="preserve">The limiting factor is the rate of yellowing of the paper itself. In tests conducted </w:t>
      </w:r>
      <w:r w:rsidR="00891096" w:rsidRPr="00D43334">
        <w:rPr>
          <w:rFonts w:ascii="HP Simplified" w:hAnsi="HP Simplified" w:cs="Arial"/>
        </w:rPr>
        <w:t xml:space="preserve">by HP Image Permanence Labs and/or WIR on HP inks listed in the charts above resulted in dark fade resistance of </w:t>
      </w:r>
      <w:r w:rsidR="000E322B" w:rsidRPr="00D43334">
        <w:rPr>
          <w:rFonts w:ascii="HP Simplified" w:hAnsi="HP Simplified" w:cs="Arial"/>
        </w:rPr>
        <w:lastRenderedPageBreak/>
        <w:t>approximately</w:t>
      </w:r>
      <w:r w:rsidR="00891096" w:rsidRPr="00D43334">
        <w:rPr>
          <w:rFonts w:ascii="HP Simplified" w:hAnsi="HP Simplified" w:cs="Arial"/>
        </w:rPr>
        <w:t xml:space="preserve"> 200 years.</w:t>
      </w:r>
      <w:r w:rsidRPr="00D43334">
        <w:rPr>
          <w:rFonts w:ascii="HP Simplified" w:hAnsi="HP Simplified" w:cs="Arial"/>
        </w:rPr>
        <w:t xml:space="preserve"> </w:t>
      </w:r>
      <w:r w:rsidR="00852F9E">
        <w:rPr>
          <w:rFonts w:ascii="HP Simplified" w:hAnsi="HP Simplified" w:cs="Arial"/>
        </w:rPr>
        <w:t xml:space="preserve"> </w:t>
      </w:r>
      <w:r w:rsidRPr="00D43334">
        <w:rPr>
          <w:rFonts w:ascii="HP Simplified" w:hAnsi="HP Simplified" w:cs="Arial"/>
        </w:rPr>
        <w:t>HP expects that this 200+ yr. value applies to HP photos made with all current HP inks on either HP Premium Plus</w:t>
      </w:r>
      <w:r w:rsidR="00891096" w:rsidRPr="00D43334">
        <w:rPr>
          <w:rFonts w:ascii="HP Simplified" w:hAnsi="HP Simplified" w:cs="Arial"/>
        </w:rPr>
        <w:t xml:space="preserve"> or HP Advanced </w:t>
      </w:r>
      <w:r w:rsidRPr="00D43334">
        <w:rPr>
          <w:rFonts w:ascii="HP Simplified" w:hAnsi="HP Simplified" w:cs="Arial"/>
        </w:rPr>
        <w:t>Photo Paper</w:t>
      </w:r>
      <w:r w:rsidR="00891096" w:rsidRPr="00D43334">
        <w:rPr>
          <w:rFonts w:ascii="HP Simplified" w:hAnsi="HP Simplified" w:cs="Arial"/>
        </w:rPr>
        <w:t>s</w:t>
      </w:r>
      <w:r w:rsidR="00DA280E">
        <w:rPr>
          <w:rFonts w:ascii="HP Simplified" w:hAnsi="HP Simplified" w:cs="Arial"/>
        </w:rPr>
        <w:t>.</w:t>
      </w:r>
      <w:r w:rsidRPr="00D43334">
        <w:rPr>
          <w:rFonts w:ascii="HP Simplified" w:hAnsi="HP Simplified" w:cs="Arial"/>
        </w:rPr>
        <w:t xml:space="preserve">  </w:t>
      </w:r>
    </w:p>
    <w:p w14:paraId="3B8C9BAB" w14:textId="77777777" w:rsidR="00E951D8" w:rsidRPr="00D43334" w:rsidRDefault="00E951D8" w:rsidP="00DA280E">
      <w:pPr>
        <w:ind w:left="-907"/>
        <w:rPr>
          <w:rFonts w:ascii="HP Simplified" w:hAnsi="HP Simplified" w:cs="Arial"/>
          <w:b/>
          <w:bCs/>
        </w:rPr>
      </w:pPr>
    </w:p>
    <w:p w14:paraId="15F8C970" w14:textId="7EBC6E9B" w:rsidR="00E951D8" w:rsidRPr="00D43334" w:rsidRDefault="00D61F66" w:rsidP="00DA280E">
      <w:pPr>
        <w:rPr>
          <w:rFonts w:ascii="HP Simplified" w:hAnsi="HP Simplified" w:cs="Arial"/>
        </w:rPr>
      </w:pPr>
      <w:r w:rsidRPr="00D43334">
        <w:rPr>
          <w:rFonts w:ascii="HP Simplified" w:hAnsi="HP Simplified" w:cs="Arial"/>
          <w:b/>
          <w:bCs/>
          <w:color w:val="31849B" w:themeColor="accent5" w:themeShade="BF"/>
        </w:rPr>
        <w:t>Ozone Fading</w:t>
      </w:r>
      <w:r w:rsidRPr="00D43334">
        <w:rPr>
          <w:rFonts w:ascii="HP Simplified" w:hAnsi="HP Simplified" w:cs="Arial"/>
          <w:color w:val="31849B" w:themeColor="accent5" w:themeShade="BF"/>
        </w:rPr>
        <w:t xml:space="preserve"> </w:t>
      </w:r>
      <w:r w:rsidRPr="00D43334">
        <w:rPr>
          <w:rFonts w:ascii="HP Simplified" w:hAnsi="HP Simplified" w:cs="Arial"/>
        </w:rPr>
        <w:t xml:space="preserve">(or fade caused by airborne pollutant) </w:t>
      </w:r>
    </w:p>
    <w:p w14:paraId="4E45D0F6" w14:textId="44F42EB1" w:rsidR="00D61F66" w:rsidRPr="00D43334" w:rsidRDefault="00D61F66" w:rsidP="00DA280E">
      <w:pPr>
        <w:rPr>
          <w:rFonts w:ascii="HP Simplified" w:hAnsi="HP Simplified" w:cs="Arial"/>
        </w:rPr>
      </w:pPr>
      <w:r w:rsidRPr="00D43334">
        <w:rPr>
          <w:rFonts w:ascii="HP Simplified" w:hAnsi="HP Simplified" w:cs="Arial"/>
        </w:rPr>
        <w:t>HP employs several technological innovations to minimize fade caused by airborne pollutants such as ozone</w:t>
      </w:r>
      <w:r w:rsidR="00891096" w:rsidRPr="00D43334">
        <w:rPr>
          <w:rFonts w:ascii="HP Simplified" w:hAnsi="HP Simplified" w:cs="Arial"/>
        </w:rPr>
        <w:t xml:space="preserve"> including </w:t>
      </w:r>
      <w:r w:rsidRPr="00D43334">
        <w:rPr>
          <w:rFonts w:ascii="HP Simplified" w:hAnsi="HP Simplified" w:cs="Arial"/>
        </w:rPr>
        <w:t xml:space="preserve">special colorants used in pigment inks and new generation dye inks that when printed on </w:t>
      </w:r>
      <w:r w:rsidR="004A0881" w:rsidRPr="00D43334">
        <w:rPr>
          <w:rFonts w:ascii="HP Simplified" w:hAnsi="HP Simplified" w:cs="Arial"/>
        </w:rPr>
        <w:t>improved</w:t>
      </w:r>
      <w:r w:rsidR="00891096" w:rsidRPr="00D43334">
        <w:rPr>
          <w:rFonts w:ascii="HP Simplified" w:hAnsi="HP Simplified" w:cs="Arial"/>
        </w:rPr>
        <w:t xml:space="preserve"> HP Premium Plus and </w:t>
      </w:r>
      <w:r w:rsidRPr="00D43334">
        <w:rPr>
          <w:rFonts w:ascii="HP Simplified" w:hAnsi="HP Simplified" w:cs="Arial"/>
        </w:rPr>
        <w:t>HP Advanced Photo Paper</w:t>
      </w:r>
      <w:r w:rsidR="00891096" w:rsidRPr="00D43334">
        <w:rPr>
          <w:rFonts w:ascii="HP Simplified" w:hAnsi="HP Simplified" w:cs="Arial"/>
        </w:rPr>
        <w:t>s</w:t>
      </w:r>
      <w:r w:rsidRPr="00D43334">
        <w:rPr>
          <w:rFonts w:ascii="HP Simplified" w:hAnsi="HP Simplified" w:cs="Arial"/>
        </w:rPr>
        <w:t xml:space="preserve"> are resistant to ozone fade. </w:t>
      </w:r>
      <w:r w:rsidR="00852F9E">
        <w:rPr>
          <w:rFonts w:ascii="HP Simplified" w:hAnsi="HP Simplified" w:cs="Arial"/>
        </w:rPr>
        <w:t xml:space="preserve"> </w:t>
      </w:r>
      <w:r w:rsidRPr="00D43334">
        <w:rPr>
          <w:rFonts w:ascii="HP Simplified" w:hAnsi="HP Simplified" w:cs="Arial"/>
        </w:rPr>
        <w:t>Currently there is no official standard for calculating equivalent years of ozone fade resistance, but general industry practice used by several major manufacturers allows approximate estimates to be made based on elevated ozone exposure.</w:t>
      </w:r>
      <w:r w:rsidR="00852F9E">
        <w:rPr>
          <w:rFonts w:ascii="HP Simplified" w:hAnsi="HP Simplified" w:cs="Arial"/>
        </w:rPr>
        <w:t xml:space="preserve"> </w:t>
      </w:r>
      <w:r w:rsidRPr="00D43334">
        <w:rPr>
          <w:rFonts w:ascii="HP Simplified" w:hAnsi="HP Simplified" w:cs="Arial"/>
        </w:rPr>
        <w:t xml:space="preserve"> However, for long-term display it is still preferable to use glass or other pro</w:t>
      </w:r>
      <w:r w:rsidR="00D43334">
        <w:rPr>
          <w:rFonts w:ascii="HP Simplified" w:hAnsi="HP Simplified" w:cs="Arial"/>
        </w:rPr>
        <w:t>tection, since it helps protect</w:t>
      </w:r>
      <w:r w:rsidRPr="00D43334">
        <w:rPr>
          <w:rFonts w:ascii="HP Simplified" w:hAnsi="HP Simplified" w:cs="Arial"/>
        </w:rPr>
        <w:t xml:space="preserve"> the print from various types of damage (scratches, smoke particles, etc.).  </w:t>
      </w:r>
    </w:p>
    <w:p w14:paraId="0D27487F" w14:textId="77777777" w:rsidR="00D61F66" w:rsidRDefault="00D61F66" w:rsidP="00C85719">
      <w:pPr>
        <w:ind w:left="-900" w:right="2160"/>
        <w:rPr>
          <w:rFonts w:ascii="HP Simplified" w:hAnsi="HP Simplified" w:cs="Arial"/>
          <w:b/>
          <w:color w:val="3366FF"/>
        </w:rPr>
      </w:pPr>
    </w:p>
    <w:p w14:paraId="017E8222" w14:textId="77777777" w:rsidR="00D43334" w:rsidRPr="00D43334" w:rsidRDefault="00D43334" w:rsidP="00C85719">
      <w:pPr>
        <w:ind w:left="-900" w:right="2160"/>
        <w:rPr>
          <w:rFonts w:ascii="HP Simplified" w:hAnsi="HP Simplified" w:cs="Arial"/>
          <w:b/>
          <w:color w:val="3366FF"/>
        </w:rPr>
      </w:pPr>
    </w:p>
    <w:tbl>
      <w:tblPr>
        <w:tblW w:w="1248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1"/>
        <w:gridCol w:w="5366"/>
      </w:tblGrid>
      <w:tr w:rsidR="00AE298A" w:rsidRPr="00D43334" w14:paraId="7F861976" w14:textId="77777777" w:rsidTr="00692601">
        <w:trPr>
          <w:trHeight w:val="152"/>
        </w:trPr>
        <w:tc>
          <w:tcPr>
            <w:tcW w:w="12487" w:type="dxa"/>
            <w:gridSpan w:val="2"/>
          </w:tcPr>
          <w:p w14:paraId="3A2A3027" w14:textId="6F716FCD" w:rsidR="00AE298A" w:rsidRPr="00D43334" w:rsidRDefault="00AE298A" w:rsidP="00DA4EE6">
            <w:pPr>
              <w:tabs>
                <w:tab w:val="left" w:pos="2655"/>
              </w:tabs>
              <w:ind w:right="432"/>
              <w:jc w:val="center"/>
              <w:rPr>
                <w:rFonts w:ascii="HP Simplified" w:hAnsi="HP Simplified" w:cs="Arial"/>
                <w:b/>
                <w:sz w:val="28"/>
                <w:szCs w:val="28"/>
              </w:rPr>
            </w:pPr>
            <w:r w:rsidRPr="00D43334">
              <w:rPr>
                <w:rFonts w:ascii="HP Simplified" w:hAnsi="HP Simplified" w:cs="Arial"/>
                <w:b/>
                <w:bCs/>
                <w:color w:val="007D9A"/>
                <w:sz w:val="28"/>
                <w:szCs w:val="28"/>
              </w:rPr>
              <w:t>Ozone Fade of HP Photo Papers</w:t>
            </w:r>
          </w:p>
        </w:tc>
      </w:tr>
      <w:tr w:rsidR="00AE298A" w:rsidRPr="00D43334" w14:paraId="69963404" w14:textId="77777777" w:rsidTr="00692601">
        <w:trPr>
          <w:cantSplit/>
          <w:trHeight w:val="235"/>
        </w:trPr>
        <w:tc>
          <w:tcPr>
            <w:tcW w:w="7121" w:type="dxa"/>
            <w:vAlign w:val="center"/>
          </w:tcPr>
          <w:p w14:paraId="7017D083" w14:textId="2B842853" w:rsidR="00AE298A" w:rsidRPr="00D43334" w:rsidRDefault="00AE298A" w:rsidP="00E609FC">
            <w:pPr>
              <w:rPr>
                <w:rFonts w:ascii="HP Simplified" w:hAnsi="HP Simplified" w:cs="Arial"/>
                <w:b/>
              </w:rPr>
            </w:pPr>
            <w:r w:rsidRPr="00D43334">
              <w:rPr>
                <w:rFonts w:ascii="HP Simplified" w:hAnsi="HP Simplified" w:cs="Arial"/>
                <w:b/>
              </w:rPr>
              <w:t>Ink technology</w:t>
            </w:r>
          </w:p>
        </w:tc>
        <w:tc>
          <w:tcPr>
            <w:tcW w:w="5366" w:type="dxa"/>
          </w:tcPr>
          <w:p w14:paraId="12F20428" w14:textId="5E97ABD0" w:rsidR="00AE298A" w:rsidRPr="00D43334" w:rsidRDefault="00AE298A" w:rsidP="00E609FC">
            <w:pPr>
              <w:ind w:right="252"/>
              <w:rPr>
                <w:rFonts w:ascii="HP Simplified" w:hAnsi="HP Simplified" w:cs="Arial"/>
                <w:b/>
              </w:rPr>
            </w:pPr>
            <w:r w:rsidRPr="00D43334">
              <w:rPr>
                <w:rFonts w:ascii="HP Simplified" w:hAnsi="HP Simplified" w:cs="Arial"/>
                <w:b/>
              </w:rPr>
              <w:t xml:space="preserve">HP Premium Plus Photo Paper and </w:t>
            </w:r>
            <w:r w:rsidR="007960FC" w:rsidRPr="00D43334">
              <w:rPr>
                <w:rFonts w:ascii="HP Simplified" w:hAnsi="HP Simplified" w:cs="Arial"/>
                <w:b/>
              </w:rPr>
              <w:br/>
            </w:r>
            <w:r w:rsidRPr="00D43334">
              <w:rPr>
                <w:rFonts w:ascii="HP Simplified" w:hAnsi="HP Simplified" w:cs="Arial"/>
                <w:b/>
              </w:rPr>
              <w:t>HP Advanced Photo Paper</w:t>
            </w:r>
          </w:p>
        </w:tc>
      </w:tr>
      <w:tr w:rsidR="00AE298A" w:rsidRPr="00D43334" w14:paraId="16FD0D79" w14:textId="77777777" w:rsidTr="00692601">
        <w:trPr>
          <w:cantSplit/>
          <w:trHeight w:val="123"/>
        </w:trPr>
        <w:tc>
          <w:tcPr>
            <w:tcW w:w="7121" w:type="dxa"/>
            <w:vAlign w:val="center"/>
          </w:tcPr>
          <w:p w14:paraId="056B82BC" w14:textId="77777777" w:rsidR="00AE298A" w:rsidRPr="00D43334" w:rsidRDefault="00AE298A" w:rsidP="00BB3587">
            <w:pPr>
              <w:ind w:right="650"/>
              <w:rPr>
                <w:rFonts w:ascii="HP Simplified" w:hAnsi="HP Simplified" w:cs="Arial"/>
              </w:rPr>
            </w:pPr>
            <w:r w:rsidRPr="00D43334">
              <w:rPr>
                <w:rFonts w:ascii="HP Simplified" w:hAnsi="HP Simplified" w:cs="Arial"/>
              </w:rPr>
              <w:t>HP pigment-based inks</w:t>
            </w:r>
          </w:p>
        </w:tc>
        <w:tc>
          <w:tcPr>
            <w:tcW w:w="5366" w:type="dxa"/>
          </w:tcPr>
          <w:p w14:paraId="274180F5" w14:textId="3BB3B853" w:rsidR="00AE298A" w:rsidRPr="00D43334" w:rsidRDefault="00821F4B" w:rsidP="00DA4EE6">
            <w:pPr>
              <w:ind w:right="252"/>
              <w:rPr>
                <w:rFonts w:ascii="HP Simplified" w:hAnsi="HP Simplified" w:cs="Arial"/>
              </w:rPr>
            </w:pPr>
            <w:r>
              <w:rPr>
                <w:rFonts w:ascii="HP Simplified" w:hAnsi="HP Simplified" w:cs="Arial"/>
              </w:rPr>
              <w:t xml:space="preserve">30 - 60 years* </w:t>
            </w:r>
          </w:p>
        </w:tc>
      </w:tr>
      <w:tr w:rsidR="00AE298A" w:rsidRPr="00D43334" w14:paraId="53701B70" w14:textId="77777777" w:rsidTr="00692601">
        <w:trPr>
          <w:cantSplit/>
          <w:trHeight w:val="68"/>
        </w:trPr>
        <w:tc>
          <w:tcPr>
            <w:tcW w:w="7121" w:type="dxa"/>
            <w:vAlign w:val="center"/>
          </w:tcPr>
          <w:p w14:paraId="04FAA5F7" w14:textId="148BCC49" w:rsidR="00AE298A" w:rsidRPr="00D43334" w:rsidRDefault="00AE298A" w:rsidP="00A91619">
            <w:pPr>
              <w:ind w:right="650"/>
              <w:rPr>
                <w:rFonts w:ascii="HP Simplified" w:hAnsi="HP Simplified" w:cs="Arial"/>
              </w:rPr>
            </w:pPr>
            <w:r w:rsidRPr="00D43334">
              <w:rPr>
                <w:rFonts w:ascii="HP Simplified" w:hAnsi="HP Simplified" w:cs="Arial"/>
              </w:rPr>
              <w:t>HP d</w:t>
            </w:r>
            <w:r w:rsidR="00A91619">
              <w:rPr>
                <w:rFonts w:ascii="HP Simplified" w:hAnsi="HP Simplified" w:cs="Arial"/>
              </w:rPr>
              <w:t>ye-based inks introduced before 2</w:t>
            </w:r>
            <w:r w:rsidRPr="00D43334">
              <w:rPr>
                <w:rFonts w:ascii="HP Simplified" w:hAnsi="HP Simplified" w:cs="Arial"/>
              </w:rPr>
              <w:t>006</w:t>
            </w:r>
          </w:p>
        </w:tc>
        <w:tc>
          <w:tcPr>
            <w:tcW w:w="5366" w:type="dxa"/>
          </w:tcPr>
          <w:p w14:paraId="6BE536B1" w14:textId="1D804B8D" w:rsidR="00AE298A" w:rsidRPr="00D43334" w:rsidRDefault="00821F4B" w:rsidP="00DA4EE6">
            <w:pPr>
              <w:ind w:right="252"/>
              <w:rPr>
                <w:rFonts w:ascii="HP Simplified" w:hAnsi="HP Simplified" w:cs="Arial"/>
              </w:rPr>
            </w:pPr>
            <w:r>
              <w:rPr>
                <w:rFonts w:ascii="HP Simplified" w:hAnsi="HP Simplified" w:cs="Arial"/>
              </w:rPr>
              <w:t>0.7 years*</w:t>
            </w:r>
          </w:p>
        </w:tc>
      </w:tr>
      <w:tr w:rsidR="00AE298A" w:rsidRPr="00D43334" w14:paraId="2AC4D7C6" w14:textId="77777777" w:rsidTr="00692601">
        <w:trPr>
          <w:cantSplit/>
          <w:trHeight w:val="68"/>
        </w:trPr>
        <w:tc>
          <w:tcPr>
            <w:tcW w:w="7121" w:type="dxa"/>
            <w:vAlign w:val="center"/>
          </w:tcPr>
          <w:p w14:paraId="0ED96A56" w14:textId="3D428E08" w:rsidR="00AE298A" w:rsidRPr="00D43334" w:rsidRDefault="00AE298A" w:rsidP="00A91619">
            <w:pPr>
              <w:ind w:right="650"/>
              <w:rPr>
                <w:rFonts w:ascii="HP Simplified" w:hAnsi="HP Simplified" w:cs="Arial"/>
              </w:rPr>
            </w:pPr>
            <w:r w:rsidRPr="00D43334">
              <w:rPr>
                <w:rFonts w:ascii="HP Simplified" w:hAnsi="HP Simplified" w:cs="Arial"/>
              </w:rPr>
              <w:t xml:space="preserve">Porous-optimized Chromophore dye-based </w:t>
            </w:r>
            <w:r w:rsidR="00A91619">
              <w:rPr>
                <w:rFonts w:ascii="HP Simplified" w:hAnsi="HP Simplified" w:cs="Arial"/>
              </w:rPr>
              <w:t>i</w:t>
            </w:r>
            <w:r w:rsidRPr="00D43334">
              <w:rPr>
                <w:rFonts w:ascii="HP Simplified" w:hAnsi="HP Simplified" w:cs="Arial"/>
              </w:rPr>
              <w:t xml:space="preserve">nks </w:t>
            </w:r>
            <w:r w:rsidRPr="00D43334">
              <w:rPr>
                <w:rFonts w:ascii="HP Simplified" w:hAnsi="HP Simplified" w:cs="Arial"/>
              </w:rPr>
              <w:br/>
              <w:t>(e.g. 110, 564, 60, 61,</w:t>
            </w:r>
            <w:r w:rsidR="00821F4B">
              <w:rPr>
                <w:rFonts w:ascii="HP Simplified" w:hAnsi="HP Simplified" w:cs="Arial"/>
              </w:rPr>
              <w:t xml:space="preserve">62, </w:t>
            </w:r>
            <w:r w:rsidR="00A91619">
              <w:rPr>
                <w:rFonts w:ascii="HP Simplified" w:hAnsi="HP Simplified" w:cs="Arial"/>
              </w:rPr>
              <w:t>,</w:t>
            </w:r>
            <w:r w:rsidRPr="00D43334">
              <w:rPr>
                <w:rFonts w:ascii="HP Simplified" w:hAnsi="HP Simplified" w:cs="Arial"/>
              </w:rPr>
              <w:t xml:space="preserve">920 ink </w:t>
            </w:r>
            <w:r w:rsidR="00A91619">
              <w:rPr>
                <w:rFonts w:ascii="HP Simplified" w:hAnsi="HP Simplified" w:cs="Arial"/>
              </w:rPr>
              <w:t>c</w:t>
            </w:r>
            <w:r w:rsidRPr="00D43334">
              <w:rPr>
                <w:rFonts w:ascii="HP Simplified" w:hAnsi="HP Simplified" w:cs="Arial"/>
              </w:rPr>
              <w:t>artridge)</w:t>
            </w:r>
          </w:p>
        </w:tc>
        <w:tc>
          <w:tcPr>
            <w:tcW w:w="5366" w:type="dxa"/>
          </w:tcPr>
          <w:p w14:paraId="03B0A55F" w14:textId="76F2F70E" w:rsidR="00AE298A" w:rsidRPr="00D43334" w:rsidRDefault="00AE298A" w:rsidP="00821F4B">
            <w:pPr>
              <w:ind w:right="612"/>
              <w:rPr>
                <w:rFonts w:ascii="HP Simplified" w:hAnsi="HP Simplified" w:cs="Arial"/>
              </w:rPr>
            </w:pPr>
            <w:r w:rsidRPr="00D43334">
              <w:rPr>
                <w:rFonts w:ascii="HP Simplified" w:hAnsi="HP Simplified" w:cs="Arial"/>
              </w:rPr>
              <w:t>9 - 1</w:t>
            </w:r>
            <w:r w:rsidR="00821F4B" w:rsidRPr="00025A0A">
              <w:rPr>
                <w:rFonts w:ascii="HP Simplified" w:hAnsi="HP Simplified" w:cs="Arial"/>
              </w:rPr>
              <w:t xml:space="preserve">2 </w:t>
            </w:r>
            <w:r w:rsidR="00821F4B">
              <w:rPr>
                <w:rFonts w:ascii="HP Simplified" w:hAnsi="HP Simplified" w:cs="Arial"/>
              </w:rPr>
              <w:t xml:space="preserve">years* </w:t>
            </w:r>
          </w:p>
        </w:tc>
      </w:tr>
      <w:tr w:rsidR="00AE298A" w:rsidRPr="00D43334" w14:paraId="11C38531" w14:textId="77777777" w:rsidTr="00692601">
        <w:trPr>
          <w:cantSplit/>
          <w:trHeight w:val="68"/>
        </w:trPr>
        <w:tc>
          <w:tcPr>
            <w:tcW w:w="7121" w:type="dxa"/>
            <w:vAlign w:val="center"/>
          </w:tcPr>
          <w:p w14:paraId="1522FE28" w14:textId="77777777" w:rsidR="00AE298A" w:rsidRPr="00D43334" w:rsidRDefault="00AE298A" w:rsidP="00AE298A">
            <w:pPr>
              <w:ind w:right="650"/>
              <w:rPr>
                <w:rFonts w:ascii="HP Simplified" w:hAnsi="HP Simplified" w:cs="Arial"/>
              </w:rPr>
            </w:pPr>
          </w:p>
        </w:tc>
        <w:tc>
          <w:tcPr>
            <w:tcW w:w="5366" w:type="dxa"/>
            <w:vAlign w:val="center"/>
          </w:tcPr>
          <w:p w14:paraId="2693DE4A" w14:textId="05C78457" w:rsidR="00AE298A" w:rsidRPr="00D43334" w:rsidRDefault="00AE298A" w:rsidP="00AE298A">
            <w:pPr>
              <w:ind w:right="612"/>
              <w:rPr>
                <w:rFonts w:ascii="HP Simplified" w:hAnsi="HP Simplified" w:cs="Arial"/>
              </w:rPr>
            </w:pPr>
            <w:r w:rsidRPr="00D43334">
              <w:rPr>
                <w:rFonts w:ascii="HP Simplified" w:hAnsi="HP Simplified" w:cs="Arial"/>
              </w:rPr>
              <w:t>*estimated years before noticeable fading.</w:t>
            </w:r>
          </w:p>
        </w:tc>
      </w:tr>
    </w:tbl>
    <w:p w14:paraId="686E4DDC" w14:textId="4E04C49E" w:rsidR="00D61F66" w:rsidRPr="00025A0A" w:rsidRDefault="00A91619" w:rsidP="00A91619">
      <w:pPr>
        <w:ind w:right="1440"/>
        <w:rPr>
          <w:rFonts w:ascii="HP Simplified Light" w:hAnsi="HP Simplified Light" w:cs="Arial"/>
          <w:sz w:val="22"/>
          <w:szCs w:val="22"/>
        </w:rPr>
      </w:pPr>
      <w:r w:rsidRPr="00025A0A">
        <w:rPr>
          <w:rFonts w:ascii="HP Simplified Light" w:hAnsi="HP Simplified Light"/>
          <w:bCs/>
          <w:sz w:val="22"/>
          <w:szCs w:val="22"/>
        </w:rPr>
        <w:t>Image permanence estimates based on Original HP inks printed on HP Photo Papers</w:t>
      </w:r>
      <w:r w:rsidRPr="00025A0A">
        <w:rPr>
          <w:rFonts w:ascii="HP Simplified Light" w:hAnsi="HP Simplified Light" w:cs="Arial"/>
          <w:sz w:val="22"/>
          <w:szCs w:val="22"/>
        </w:rPr>
        <w:t xml:space="preserve"> in HP Permanence Labs.</w:t>
      </w:r>
    </w:p>
    <w:p w14:paraId="71D24B2B" w14:textId="77777777" w:rsidR="00AE298A" w:rsidRPr="00D43334" w:rsidRDefault="00AE298A" w:rsidP="00DA280E">
      <w:pPr>
        <w:ind w:left="-900"/>
        <w:rPr>
          <w:rFonts w:ascii="HP Simplified" w:hAnsi="HP Simplified" w:cs="Arial"/>
          <w:b/>
          <w:color w:val="3366FF"/>
        </w:rPr>
      </w:pPr>
    </w:p>
    <w:p w14:paraId="6AADE5BC" w14:textId="63F6468C" w:rsidR="00D61F66" w:rsidRPr="00D43334" w:rsidRDefault="00D61F66" w:rsidP="00DA280E">
      <w:pPr>
        <w:rPr>
          <w:rFonts w:ascii="HP Simplified" w:hAnsi="HP Simplified" w:cs="Arial"/>
        </w:rPr>
      </w:pPr>
      <w:r w:rsidRPr="00D43334">
        <w:rPr>
          <w:rFonts w:ascii="HP Simplified" w:hAnsi="HP Simplified" w:cs="Arial"/>
          <w:b/>
          <w:bCs/>
          <w:color w:val="007D9A"/>
        </w:rPr>
        <w:t>Humidity-fastness</w:t>
      </w:r>
    </w:p>
    <w:p w14:paraId="2C533DF5" w14:textId="77777777" w:rsidR="00D61F66" w:rsidRPr="00D43334" w:rsidRDefault="00D61F66" w:rsidP="00DA280E">
      <w:pPr>
        <w:rPr>
          <w:rFonts w:ascii="HP Simplified" w:hAnsi="HP Simplified" w:cs="Arial"/>
        </w:rPr>
      </w:pPr>
      <w:r w:rsidRPr="00D43334">
        <w:rPr>
          <w:rFonts w:ascii="HP Simplified" w:hAnsi="HP Simplified" w:cs="Arial"/>
        </w:rPr>
        <w:t xml:space="preserve">Currently, there is no official standard for calculating equivalent years of display as a function of humidity exposure. However, general industry practice enables identification of products that have poor vs. good resistance to humidity-induced color changes. HP has tested the HP inks listed above on compatible papers, and has found the resistance to humidity-induced color changes to be good. Photos printed with pigment inks and new generation dye inks are particularly resistant to the effects of humidity. However, with all photos--not just inkjet--frequent exposure to high humidity (e.g. above 80 % RH) should be avoided if possible.  </w:t>
      </w:r>
    </w:p>
    <w:p w14:paraId="107C9F9F" w14:textId="77777777" w:rsidR="00D61F66" w:rsidRDefault="00D61F66" w:rsidP="00DA280E">
      <w:pPr>
        <w:ind w:left="-900"/>
        <w:rPr>
          <w:rFonts w:ascii="HP Simplified" w:hAnsi="HP Simplified" w:cs="Arial"/>
        </w:rPr>
      </w:pPr>
    </w:p>
    <w:p w14:paraId="5C2892FC" w14:textId="77777777" w:rsidR="00DA280E" w:rsidRPr="00D43334" w:rsidRDefault="00DA280E" w:rsidP="00DA280E">
      <w:pPr>
        <w:ind w:left="-900"/>
        <w:rPr>
          <w:rFonts w:ascii="HP Simplified" w:hAnsi="HP Simplified" w:cs="Arial"/>
        </w:rPr>
      </w:pPr>
    </w:p>
    <w:p w14:paraId="18045268" w14:textId="77777777" w:rsidR="00D61F66" w:rsidRPr="00D43334" w:rsidRDefault="00D61F66" w:rsidP="00DA280E">
      <w:pPr>
        <w:rPr>
          <w:rFonts w:ascii="HP Simplified" w:hAnsi="HP Simplified" w:cs="Arial"/>
          <w:b/>
          <w:bCs/>
          <w:color w:val="007D9A"/>
          <w:lang w:val="sv-SE"/>
        </w:rPr>
      </w:pPr>
      <w:r w:rsidRPr="00D43334">
        <w:rPr>
          <w:rFonts w:ascii="HP Simplified" w:hAnsi="HP Simplified" w:cs="Arial"/>
          <w:b/>
          <w:bCs/>
          <w:color w:val="007D9A"/>
          <w:lang w:val="sv-SE"/>
        </w:rPr>
        <w:t>General Tips for Better Permanence</w:t>
      </w:r>
    </w:p>
    <w:p w14:paraId="1B4C2970" w14:textId="77777777" w:rsidR="00A82FFC" w:rsidRDefault="00A82FFC" w:rsidP="00DA280E">
      <w:pPr>
        <w:rPr>
          <w:rFonts w:ascii="HP Simplified" w:hAnsi="HP Simplified" w:cs="Arial"/>
        </w:rPr>
      </w:pPr>
    </w:p>
    <w:p w14:paraId="04220C14" w14:textId="5985C7C6" w:rsidR="0033049B" w:rsidRPr="0033049B" w:rsidRDefault="004D3193" w:rsidP="0033049B">
      <w:pPr>
        <w:rPr>
          <w:rFonts w:ascii="HP Simplified" w:hAnsi="HP Simplified"/>
          <w:color w:val="FF0000"/>
          <w:sz w:val="22"/>
          <w:szCs w:val="22"/>
        </w:rPr>
      </w:pPr>
      <w:r w:rsidRPr="00C505F4">
        <w:rPr>
          <w:rFonts w:ascii="HP Simplified" w:hAnsi="HP Simplified" w:cs="Arial"/>
        </w:rPr>
        <w:t>P</w:t>
      </w:r>
      <w:r w:rsidR="001A5530" w:rsidRPr="00C505F4">
        <w:rPr>
          <w:rFonts w:ascii="HP Simplified" w:hAnsi="HP Simplified" w:cs="Arial"/>
        </w:rPr>
        <w:t xml:space="preserve">rint </w:t>
      </w:r>
      <w:r w:rsidRPr="00C505F4">
        <w:rPr>
          <w:rFonts w:ascii="HP Simplified" w:hAnsi="HP Simplified" w:cs="Arial"/>
        </w:rPr>
        <w:t xml:space="preserve">high quality vivid </w:t>
      </w:r>
      <w:r w:rsidR="001A5530" w:rsidRPr="00C505F4">
        <w:rPr>
          <w:rFonts w:ascii="HP Simplified" w:hAnsi="HP Simplified" w:cs="Arial"/>
        </w:rPr>
        <w:t>photos that you can share proudly for years</w:t>
      </w:r>
      <w:r w:rsidRPr="00C505F4">
        <w:rPr>
          <w:rFonts w:ascii="HP Simplified" w:hAnsi="HP Simplified" w:cs="Arial"/>
        </w:rPr>
        <w:t xml:space="preserve"> by choosing HP inks and papers</w:t>
      </w:r>
      <w:r w:rsidR="001A5530" w:rsidRPr="00C505F4">
        <w:rPr>
          <w:rFonts w:ascii="HP Simplified" w:hAnsi="HP Simplified" w:cs="Arial"/>
        </w:rPr>
        <w:t xml:space="preserve">.   </w:t>
      </w:r>
      <w:r w:rsidR="007C2D9B" w:rsidRPr="00C505F4">
        <w:rPr>
          <w:rFonts w:ascii="HP Simplified" w:hAnsi="HP Simplified" w:cs="Arial"/>
        </w:rPr>
        <w:t xml:space="preserve">In fact, </w:t>
      </w:r>
      <w:r w:rsidR="002C1B8E" w:rsidRPr="00C505F4">
        <w:rPr>
          <w:rFonts w:ascii="HP Simplified" w:hAnsi="HP Simplified" w:cs="Arial"/>
          <w:bCs/>
          <w:lang w:val="sv-SE"/>
        </w:rPr>
        <w:t xml:space="preserve">HP outperforms 3rd party refilled ink cartridges.  On average, HP was shown to have up to 50 times the display permanence of common refilled ink </w:t>
      </w:r>
      <w:r w:rsidR="002C1B8E" w:rsidRPr="00C505F4">
        <w:rPr>
          <w:rFonts w:ascii="HP Simplified" w:hAnsi="HP Simplified" w:cs="Arial"/>
          <w:bCs/>
          <w:lang w:val="sv-SE"/>
        </w:rPr>
        <w:lastRenderedPageBreak/>
        <w:t>cartridges.</w:t>
      </w:r>
      <w:r w:rsidR="001074FE" w:rsidRPr="00FE58CD">
        <w:rPr>
          <w:rStyle w:val="Hyperlink"/>
          <w:rFonts w:ascii="HP Simplified" w:hAnsi="HP Simplified" w:cs="Arial"/>
          <w:bCs/>
          <w:color w:val="auto"/>
          <w:u w:val="none"/>
          <w:vertAlign w:val="superscript"/>
          <w:lang w:val="sv-SE"/>
        </w:rPr>
        <w:t>6</w:t>
      </w:r>
      <w:r w:rsidR="00EE540A" w:rsidRPr="00FE58CD">
        <w:rPr>
          <w:rStyle w:val="Hyperlink"/>
          <w:rFonts w:ascii="HP Simplified" w:hAnsi="HP Simplified" w:cs="Arial"/>
          <w:bCs/>
          <w:color w:val="auto"/>
          <w:u w:val="none"/>
          <w:lang w:val="sv-SE"/>
        </w:rPr>
        <w:t xml:space="preserve">   A simulator showing</w:t>
      </w:r>
      <w:r w:rsidR="0033049B" w:rsidRPr="00FE58CD">
        <w:rPr>
          <w:rStyle w:val="Hyperlink"/>
          <w:rFonts w:ascii="HP Simplified" w:hAnsi="HP Simplified" w:cs="Arial"/>
          <w:bCs/>
          <w:color w:val="auto"/>
          <w:u w:val="none"/>
          <w:lang w:val="sv-SE"/>
        </w:rPr>
        <w:t xml:space="preserve"> light fade resistance using HP inks and non-HP inks is available through this </w:t>
      </w:r>
      <w:r w:rsidR="00EE540A" w:rsidRPr="00FE58CD">
        <w:rPr>
          <w:rStyle w:val="Hyperlink"/>
          <w:rFonts w:ascii="HP Simplified" w:hAnsi="HP Simplified" w:cs="Arial"/>
          <w:bCs/>
          <w:color w:val="auto"/>
          <w:u w:val="none"/>
          <w:lang w:val="sv-SE"/>
        </w:rPr>
        <w:t>webpage</w:t>
      </w:r>
      <w:r w:rsidR="0033049B" w:rsidRPr="00FE58CD">
        <w:rPr>
          <w:rStyle w:val="Hyperlink"/>
          <w:rFonts w:ascii="HP Simplified" w:hAnsi="HP Simplified" w:cs="Arial"/>
          <w:bCs/>
          <w:color w:val="auto"/>
          <w:u w:val="none"/>
          <w:lang w:val="sv-SE"/>
        </w:rPr>
        <w:t>,</w:t>
      </w:r>
      <w:r w:rsidR="0033049B" w:rsidRPr="00FE58CD">
        <w:rPr>
          <w:rStyle w:val="Hyperlink"/>
          <w:rFonts w:ascii="HP Simplified" w:hAnsi="HP Simplified" w:cs="Arial"/>
          <w:bCs/>
          <w:color w:val="auto"/>
          <w:sz w:val="22"/>
          <w:u w:val="none"/>
          <w:lang w:val="sv-SE"/>
        </w:rPr>
        <w:t xml:space="preserve"> </w:t>
      </w:r>
      <w:r w:rsidR="009A045E" w:rsidRPr="00FE58CD">
        <w:rPr>
          <w:rFonts w:ascii="HP Simplified" w:hAnsi="HP Simplified"/>
          <w:sz w:val="22"/>
        </w:rPr>
        <w:t>http://www.hp.com/go/printpermanence.</w:t>
      </w:r>
    </w:p>
    <w:p w14:paraId="03694485" w14:textId="77777777" w:rsidR="002C1B8E" w:rsidRDefault="002C1B8E" w:rsidP="00DA280E">
      <w:pPr>
        <w:rPr>
          <w:rFonts w:ascii="HP Simplified" w:hAnsi="HP Simplified" w:cs="Arial"/>
        </w:rPr>
      </w:pPr>
    </w:p>
    <w:p w14:paraId="65D577F4" w14:textId="77777777" w:rsidR="0033049B" w:rsidRPr="00C505F4" w:rsidRDefault="0033049B" w:rsidP="0033049B">
      <w:pPr>
        <w:rPr>
          <w:rFonts w:ascii="HP Simplified" w:hAnsi="HP Simplified" w:cs="Arial"/>
        </w:rPr>
      </w:pPr>
      <w:r w:rsidRPr="00C505F4">
        <w:rPr>
          <w:rFonts w:ascii="HP Simplified" w:hAnsi="HP Simplified" w:cs="Arial"/>
        </w:rPr>
        <w:t xml:space="preserve">HP hopes you will enjoy your photos for many years to come.   HP printers, HP original inkjet cartridges, and HP photo papers are designed together for outstanding print quality and value. </w:t>
      </w:r>
    </w:p>
    <w:p w14:paraId="787653EA" w14:textId="77777777" w:rsidR="002C1B8E" w:rsidRDefault="002C1B8E" w:rsidP="00DA280E">
      <w:pPr>
        <w:rPr>
          <w:rFonts w:ascii="HP Simplified" w:hAnsi="HP Simplified" w:cs="Arial"/>
        </w:rPr>
      </w:pPr>
    </w:p>
    <w:p w14:paraId="78DA29BB" w14:textId="060D5F1C" w:rsidR="00D61F66" w:rsidRPr="00D43334" w:rsidRDefault="00D61F66" w:rsidP="00DA280E">
      <w:pPr>
        <w:rPr>
          <w:rFonts w:ascii="HP Simplified" w:hAnsi="HP Simplified" w:cs="Arial"/>
        </w:rPr>
      </w:pPr>
      <w:r w:rsidRPr="00D43334">
        <w:rPr>
          <w:rFonts w:ascii="HP Simplified" w:hAnsi="HP Simplified" w:cs="Arial"/>
        </w:rPr>
        <w:t>Regardless of whether photo print</w:t>
      </w:r>
      <w:r w:rsidR="00E951D8" w:rsidRPr="00D43334">
        <w:rPr>
          <w:rFonts w:ascii="HP Simplified" w:hAnsi="HP Simplified" w:cs="Arial"/>
        </w:rPr>
        <w:t>s are</w:t>
      </w:r>
      <w:r w:rsidRPr="00D43334">
        <w:rPr>
          <w:rFonts w:ascii="HP Simplified" w:hAnsi="HP Simplified" w:cs="Arial"/>
        </w:rPr>
        <w:t xml:space="preserve"> inkjet, silver-halide, or based on any other technology, it is always advisable to… </w:t>
      </w:r>
    </w:p>
    <w:p w14:paraId="647FF5D9" w14:textId="7295DF15" w:rsidR="00D61F66" w:rsidRPr="00D43334" w:rsidRDefault="00D61F66" w:rsidP="00DA280E">
      <w:pPr>
        <w:numPr>
          <w:ilvl w:val="0"/>
          <w:numId w:val="1"/>
        </w:numPr>
        <w:ind w:left="360"/>
        <w:rPr>
          <w:rFonts w:ascii="HP Simplified" w:hAnsi="HP Simplified" w:cs="Arial"/>
        </w:rPr>
      </w:pPr>
      <w:r w:rsidRPr="00D43334">
        <w:rPr>
          <w:rFonts w:ascii="HP Simplified" w:hAnsi="HP Simplified" w:cs="Arial"/>
        </w:rPr>
        <w:t xml:space="preserve">Store </w:t>
      </w:r>
      <w:r w:rsidR="00E951D8" w:rsidRPr="00D43334">
        <w:rPr>
          <w:rFonts w:ascii="HP Simplified" w:hAnsi="HP Simplified" w:cs="Arial"/>
        </w:rPr>
        <w:t>them</w:t>
      </w:r>
      <w:r w:rsidRPr="00D43334">
        <w:rPr>
          <w:rFonts w:ascii="HP Simplified" w:hAnsi="HP Simplified" w:cs="Arial"/>
        </w:rPr>
        <w:t xml:space="preserve"> in a cool and dry place.</w:t>
      </w:r>
    </w:p>
    <w:p w14:paraId="1C077D0C" w14:textId="77777777" w:rsidR="00D61F66" w:rsidRPr="00D43334" w:rsidRDefault="00D61F66" w:rsidP="00DA280E">
      <w:pPr>
        <w:numPr>
          <w:ilvl w:val="0"/>
          <w:numId w:val="1"/>
        </w:numPr>
        <w:ind w:left="360"/>
        <w:rPr>
          <w:rFonts w:ascii="HP Simplified" w:hAnsi="HP Simplified" w:cs="Arial"/>
        </w:rPr>
      </w:pPr>
      <w:r w:rsidRPr="00D43334">
        <w:rPr>
          <w:rFonts w:ascii="HP Simplified" w:hAnsi="HP Simplified" w:cs="Arial"/>
        </w:rPr>
        <w:t>Avoid constant exposure to conditions above 80% relative humidity.</w:t>
      </w:r>
    </w:p>
    <w:p w14:paraId="6654E875" w14:textId="540B02CC" w:rsidR="00D61F66" w:rsidRPr="00D43334" w:rsidRDefault="00D61F66" w:rsidP="00DA280E">
      <w:pPr>
        <w:numPr>
          <w:ilvl w:val="0"/>
          <w:numId w:val="1"/>
        </w:numPr>
        <w:ind w:left="360"/>
        <w:rPr>
          <w:rFonts w:ascii="HP Simplified" w:hAnsi="HP Simplified" w:cs="Arial"/>
        </w:rPr>
      </w:pPr>
      <w:r w:rsidRPr="00D43334">
        <w:rPr>
          <w:rFonts w:ascii="HP Simplified" w:hAnsi="HP Simplified" w:cs="Arial"/>
        </w:rPr>
        <w:t>Place</w:t>
      </w:r>
      <w:r w:rsidR="00E951D8" w:rsidRPr="00D43334">
        <w:rPr>
          <w:rFonts w:ascii="HP Simplified" w:hAnsi="HP Simplified" w:cs="Arial"/>
        </w:rPr>
        <w:t xml:space="preserve"> them</w:t>
      </w:r>
      <w:r w:rsidRPr="00D43334">
        <w:rPr>
          <w:rFonts w:ascii="HP Simplified" w:hAnsi="HP Simplified" w:cs="Arial"/>
        </w:rPr>
        <w:t xml:space="preserve"> behind glass, in a plastic sleeve or laminate </w:t>
      </w:r>
      <w:r w:rsidR="00E951D8" w:rsidRPr="00D43334">
        <w:rPr>
          <w:rFonts w:ascii="HP Simplified" w:hAnsi="HP Simplified" w:cs="Arial"/>
        </w:rPr>
        <w:t>them</w:t>
      </w:r>
      <w:r w:rsidRPr="00D43334">
        <w:rPr>
          <w:rFonts w:ascii="HP Simplified" w:hAnsi="HP Simplified" w:cs="Arial"/>
        </w:rPr>
        <w:t xml:space="preserve"> for display. </w:t>
      </w:r>
      <w:r w:rsidR="001F0D93" w:rsidRPr="00D43334">
        <w:rPr>
          <w:rFonts w:ascii="HP Simplified" w:hAnsi="HP Simplified" w:cs="Arial"/>
        </w:rPr>
        <w:t>A</w:t>
      </w:r>
      <w:r w:rsidRPr="00D43334">
        <w:rPr>
          <w:rFonts w:ascii="HP Simplified" w:hAnsi="HP Simplified" w:cs="Arial"/>
        </w:rPr>
        <w:t>void direct sunlight.</w:t>
      </w:r>
    </w:p>
    <w:p w14:paraId="6266CC0F" w14:textId="77777777" w:rsidR="00D61F66" w:rsidRPr="00D43334" w:rsidRDefault="00D61F66" w:rsidP="00DA280E">
      <w:pPr>
        <w:ind w:left="-900"/>
        <w:rPr>
          <w:rFonts w:ascii="HP Simplified" w:hAnsi="HP Simplified" w:cs="Arial"/>
        </w:rPr>
      </w:pPr>
    </w:p>
    <w:p w14:paraId="1CAF4972" w14:textId="77777777" w:rsidR="00D61F66" w:rsidRPr="00D43334" w:rsidRDefault="00D61F66" w:rsidP="00DA280E">
      <w:pPr>
        <w:rPr>
          <w:rFonts w:ascii="HP Simplified" w:hAnsi="HP Simplified" w:cs="Arial"/>
        </w:rPr>
      </w:pPr>
      <w:r w:rsidRPr="00D43334">
        <w:rPr>
          <w:rFonts w:ascii="HP Simplified" w:hAnsi="HP Simplified" w:cs="Arial"/>
        </w:rPr>
        <w:t>And especially for inkjet photo prints to…</w:t>
      </w:r>
    </w:p>
    <w:p w14:paraId="0BA166C5" w14:textId="77777777" w:rsidR="00D61F66" w:rsidRPr="00D43334" w:rsidRDefault="00D61F66" w:rsidP="00DA280E">
      <w:pPr>
        <w:numPr>
          <w:ilvl w:val="0"/>
          <w:numId w:val="3"/>
        </w:numPr>
        <w:ind w:left="360"/>
        <w:rPr>
          <w:rFonts w:ascii="HP Simplified" w:hAnsi="HP Simplified" w:cs="Arial"/>
        </w:rPr>
      </w:pPr>
      <w:r w:rsidRPr="00D43334">
        <w:rPr>
          <w:rFonts w:ascii="HP Simplified" w:hAnsi="HP Simplified" w:cs="Arial"/>
        </w:rPr>
        <w:t xml:space="preserve">Dry them for at least one day at conditions below 70% humidity before storing or displaying behind glass or plastic.  </w:t>
      </w:r>
    </w:p>
    <w:p w14:paraId="154FCFB1" w14:textId="77777777" w:rsidR="000B1EB7" w:rsidRPr="00D43334" w:rsidRDefault="000B1EB7" w:rsidP="00F96DD2">
      <w:pPr>
        <w:ind w:right="2160"/>
        <w:rPr>
          <w:rFonts w:ascii="HP Simplified" w:hAnsi="HP Simplified"/>
        </w:rPr>
      </w:pPr>
    </w:p>
    <w:p w14:paraId="31DF6A9B" w14:textId="77777777" w:rsidR="000B1EB7" w:rsidRPr="00D43334" w:rsidRDefault="000B1EB7" w:rsidP="00F96DD2">
      <w:pPr>
        <w:ind w:right="2160"/>
        <w:rPr>
          <w:rFonts w:ascii="HP Simplified" w:hAnsi="HP Simplified"/>
        </w:rPr>
      </w:pPr>
    </w:p>
    <w:p w14:paraId="630983B7" w14:textId="77777777" w:rsidR="000B1EB7" w:rsidRPr="00D43334" w:rsidRDefault="000B1EB7" w:rsidP="00DA280E">
      <w:pPr>
        <w:ind w:left="360" w:hanging="360"/>
        <w:rPr>
          <w:rFonts w:ascii="HP Simplified" w:hAnsi="HP Simplified" w:cs="Arial"/>
          <w:lang w:val="fr-FR"/>
        </w:rPr>
      </w:pPr>
      <w:r w:rsidRPr="00D43334">
        <w:rPr>
          <w:rFonts w:ascii="HP Simplified" w:hAnsi="HP Simplified" w:cs="Arial"/>
          <w:lang w:val="fr-FR"/>
        </w:rPr>
        <w:t xml:space="preserve">Chart Notes: </w:t>
      </w:r>
    </w:p>
    <w:p w14:paraId="7F0EE14A" w14:textId="0F1FC1B3" w:rsidR="000B1EB7" w:rsidRPr="00DA280E" w:rsidRDefault="000B1EB7" w:rsidP="00DA280E">
      <w:pPr>
        <w:numPr>
          <w:ilvl w:val="0"/>
          <w:numId w:val="5"/>
        </w:numPr>
        <w:tabs>
          <w:tab w:val="clear" w:pos="-180"/>
          <w:tab w:val="num" w:pos="360"/>
        </w:tabs>
        <w:ind w:left="360"/>
        <w:rPr>
          <w:rStyle w:val="Hyperlink"/>
          <w:rFonts w:ascii="HP Simplified" w:hAnsi="HP Simplified" w:cs="Arial"/>
          <w:color w:val="auto"/>
          <w:sz w:val="22"/>
          <w:szCs w:val="22"/>
          <w:u w:val="none"/>
        </w:rPr>
      </w:pPr>
      <w:r w:rsidRPr="00D43334">
        <w:rPr>
          <w:rFonts w:ascii="HP Simplified" w:hAnsi="HP Simplified" w:cs="Arial"/>
          <w:bCs/>
          <w:sz w:val="22"/>
          <w:szCs w:val="22"/>
        </w:rPr>
        <w:t>Fade resistance r</w:t>
      </w:r>
      <w:r w:rsidRPr="00D43334">
        <w:rPr>
          <w:rFonts w:ascii="HP Simplified" w:hAnsi="HP Simplified" w:cs="Arial"/>
          <w:sz w:val="22"/>
          <w:szCs w:val="22"/>
        </w:rPr>
        <w:t>esults in “covered display” column refer to light fade test results of photos under glass. Degradation by light is not the only factor that can cause photos to fade or distort over time. Clearly specified test standards for the two other factors – humidity and ozone – are currently not defined. However</w:t>
      </w:r>
      <w:r w:rsidR="002864F1">
        <w:rPr>
          <w:rFonts w:ascii="HP Simplified" w:hAnsi="HP Simplified" w:cs="Arial"/>
          <w:sz w:val="22"/>
          <w:szCs w:val="22"/>
        </w:rPr>
        <w:t>,</w:t>
      </w:r>
      <w:r w:rsidRPr="00D43334">
        <w:rPr>
          <w:rFonts w:ascii="HP Simplified" w:hAnsi="HP Simplified" w:cs="Arial"/>
          <w:sz w:val="22"/>
          <w:szCs w:val="22"/>
        </w:rPr>
        <w:t xml:space="preserve"> HP Image Permanence Lab and Wilhelm Imaging Research use existing general methods to test for resistance to humidity and ozone. </w:t>
      </w:r>
      <w:r w:rsidR="002864F1">
        <w:rPr>
          <w:rFonts w:ascii="HP Simplified" w:hAnsi="HP Simplified" w:cs="Arial"/>
          <w:sz w:val="22"/>
          <w:szCs w:val="22"/>
        </w:rPr>
        <w:t xml:space="preserve"> </w:t>
      </w:r>
      <w:r w:rsidRPr="00D43334">
        <w:rPr>
          <w:rFonts w:ascii="HP Simplified" w:hAnsi="HP Simplified" w:cs="Arial"/>
          <w:sz w:val="22"/>
          <w:szCs w:val="22"/>
        </w:rPr>
        <w:t>In general, according to tests conducted by HP Image Permanence Lab (IPL</w:t>
      </w:r>
      <w:r w:rsidR="00E85C49" w:rsidRPr="00E85C49">
        <w:rPr>
          <w:rFonts w:ascii="HP Simplified" w:hAnsi="HP Simplified" w:cs="Arial"/>
          <w:sz w:val="22"/>
          <w:szCs w:val="22"/>
        </w:rPr>
        <w:t>)</w:t>
      </w:r>
      <w:r w:rsidRPr="00D43334">
        <w:rPr>
          <w:rFonts w:ascii="HP Simplified" w:hAnsi="HP Simplified" w:cs="Arial"/>
          <w:sz w:val="22"/>
          <w:szCs w:val="22"/>
        </w:rPr>
        <w:t xml:space="preserve">, the HP products listed in the table show good humidity and ozone resistance. For best results with any photo product, display and store photos in a cool, dry location. For more information on factors that may cause fading refer to “Inkjet Photo Prints: Here to Stay” at </w:t>
      </w:r>
      <w:hyperlink r:id="rId10" w:history="1">
        <w:r w:rsidRPr="00D43334">
          <w:rPr>
            <w:rStyle w:val="Hyperlink"/>
            <w:rFonts w:ascii="HP Simplified" w:hAnsi="HP Simplified" w:cs="Arial"/>
            <w:color w:val="auto"/>
            <w:sz w:val="22"/>
            <w:szCs w:val="22"/>
          </w:rPr>
          <w:t>www.hp.com/go/printpermanence</w:t>
        </w:r>
      </w:hyperlink>
    </w:p>
    <w:p w14:paraId="50B6DAF8" w14:textId="77777777" w:rsidR="00DA280E" w:rsidRPr="00D43334" w:rsidRDefault="00DA280E" w:rsidP="00DA280E">
      <w:pPr>
        <w:ind w:left="360"/>
        <w:rPr>
          <w:rFonts w:ascii="HP Simplified" w:hAnsi="HP Simplified" w:cs="Arial"/>
          <w:sz w:val="22"/>
          <w:szCs w:val="22"/>
        </w:rPr>
      </w:pPr>
    </w:p>
    <w:p w14:paraId="78E5BD9A" w14:textId="77777777" w:rsidR="000B1EB7" w:rsidRDefault="000B1EB7" w:rsidP="00DA280E">
      <w:pPr>
        <w:numPr>
          <w:ilvl w:val="0"/>
          <w:numId w:val="5"/>
        </w:numPr>
        <w:tabs>
          <w:tab w:val="clear" w:pos="-180"/>
          <w:tab w:val="num" w:pos="360"/>
        </w:tabs>
        <w:ind w:left="360"/>
        <w:rPr>
          <w:rFonts w:ascii="HP Simplified" w:hAnsi="HP Simplified" w:cs="Arial"/>
          <w:sz w:val="22"/>
          <w:szCs w:val="22"/>
        </w:rPr>
      </w:pPr>
      <w:r w:rsidRPr="00D43334">
        <w:rPr>
          <w:rFonts w:ascii="HP Simplified" w:hAnsi="HP Simplified" w:cs="Arial"/>
          <w:sz w:val="22"/>
          <w:szCs w:val="22"/>
        </w:rPr>
        <w:t xml:space="preserve">Printer and inkjet print cartridges listed may not reflect all of the printers available with the inkjet print cartridge configuration listed. Some printer and inkjet print cartridge product numbers vary by region. Some photo cartridges may be optional with certain printers.  </w:t>
      </w:r>
    </w:p>
    <w:p w14:paraId="53872360" w14:textId="77777777" w:rsidR="00DA280E" w:rsidRPr="00D43334" w:rsidRDefault="00DA280E" w:rsidP="00DA280E">
      <w:pPr>
        <w:ind w:left="360"/>
        <w:rPr>
          <w:rFonts w:ascii="HP Simplified" w:hAnsi="HP Simplified" w:cs="Arial"/>
          <w:sz w:val="22"/>
          <w:szCs w:val="22"/>
        </w:rPr>
      </w:pPr>
    </w:p>
    <w:p w14:paraId="20A7C88A" w14:textId="16F87484" w:rsidR="000B1EB7" w:rsidRPr="00DA280E" w:rsidRDefault="000B1EB7" w:rsidP="00DA280E">
      <w:pPr>
        <w:numPr>
          <w:ilvl w:val="0"/>
          <w:numId w:val="5"/>
        </w:numPr>
        <w:tabs>
          <w:tab w:val="clear" w:pos="-180"/>
          <w:tab w:val="num" w:pos="360"/>
        </w:tabs>
        <w:ind w:left="360"/>
        <w:rPr>
          <w:rFonts w:ascii="HP Simplified" w:hAnsi="HP Simplified" w:cs="Arial"/>
          <w:sz w:val="22"/>
          <w:szCs w:val="22"/>
        </w:rPr>
      </w:pPr>
      <w:r w:rsidRPr="00D43334">
        <w:rPr>
          <w:rFonts w:ascii="HP Simplified" w:hAnsi="HP Simplified" w:cs="Arial"/>
          <w:sz w:val="22"/>
          <w:szCs w:val="22"/>
          <w:lang w:val="en-GB"/>
        </w:rPr>
        <w:t>The basic method for estimating lightfade resistance accelerates light exposure and calculates years of image resistance to fade based on the accelerated light exposure. There are two main types of high-intensity illuminant commonly used today: fluorescent, and Xenon arc.  Fluorescent accelerated fade chambers have the advantage of demonstrated ability to operate over a wide range of lux level (100 Lux to 100 kLux) at a relevant temperature and humidity (approx. 75 F / 60 % RH), which enables linearity tests that greatly increase the confidence in the highly-accelerated predictions. There is some UV content with fluorescent illuminants.</w:t>
      </w:r>
      <w:r w:rsidR="00D43334" w:rsidRPr="00D43334">
        <w:rPr>
          <w:rFonts w:ascii="HP Simplified" w:hAnsi="HP Simplified" w:cs="Arial"/>
          <w:sz w:val="22"/>
          <w:szCs w:val="22"/>
          <w:lang w:val="en-GB"/>
        </w:rPr>
        <w:t xml:space="preserve"> </w:t>
      </w:r>
      <w:r w:rsidRPr="00D43334">
        <w:rPr>
          <w:rFonts w:ascii="HP Simplified" w:hAnsi="HP Simplified" w:cs="Arial"/>
          <w:sz w:val="22"/>
          <w:szCs w:val="22"/>
          <w:lang w:val="en-GB"/>
        </w:rPr>
        <w:t> Xenon arc devices have the advantage of providing, with appropriate filtering, an even better simulation of typical indoor lighting spectra, and in recent years equipment advances have enabled improved control of temperature and humidity</w:t>
      </w:r>
      <w:r w:rsidR="0092554A">
        <w:rPr>
          <w:rFonts w:ascii="HP Simplified" w:hAnsi="HP Simplified" w:cs="Arial"/>
          <w:sz w:val="22"/>
          <w:szCs w:val="22"/>
          <w:lang w:val="en-GB"/>
        </w:rPr>
        <w:t>.</w:t>
      </w:r>
      <w:r w:rsidRPr="00D43334">
        <w:rPr>
          <w:rFonts w:ascii="HP Simplified" w:hAnsi="HP Simplified" w:cs="Arial"/>
          <w:sz w:val="22"/>
          <w:szCs w:val="22"/>
          <w:lang w:val="en-GB"/>
        </w:rPr>
        <w:t>. Leading labs, such as HP's IPL and Wilhelm Imaging Research, operate both types of equipment but currently base indoor Display Permanence Ratings on the well-established technique of fluorescent illumination. The spectral power distribution of the fluorescent lamps used in these tests meets the requirements set forth in ANSI Standard IT9.9 and ISO Standard 18909. </w:t>
      </w:r>
      <w:r w:rsidR="002864F1">
        <w:rPr>
          <w:rFonts w:ascii="HP Simplified" w:hAnsi="HP Simplified" w:cs="Arial"/>
          <w:sz w:val="22"/>
          <w:szCs w:val="22"/>
          <w:lang w:val="en-GB"/>
        </w:rPr>
        <w:t xml:space="preserve"> </w:t>
      </w:r>
      <w:r w:rsidRPr="00D43334">
        <w:rPr>
          <w:rFonts w:ascii="HP Simplified" w:hAnsi="HP Simplified" w:cs="Arial"/>
          <w:sz w:val="22"/>
          <w:szCs w:val="22"/>
          <w:lang w:val="en-GB"/>
        </w:rPr>
        <w:t>Nominal illumination for calculating indoor display life is generally taken as 450 lux averaged over a 12 h day.</w:t>
      </w:r>
      <w:r w:rsidR="002864F1">
        <w:rPr>
          <w:rFonts w:ascii="HP Simplified" w:hAnsi="HP Simplified" w:cs="Arial"/>
          <w:sz w:val="22"/>
          <w:szCs w:val="22"/>
          <w:lang w:val="en-GB"/>
        </w:rPr>
        <w:t xml:space="preserve"> </w:t>
      </w:r>
      <w:r w:rsidRPr="00D43334">
        <w:rPr>
          <w:rFonts w:ascii="HP Simplified" w:hAnsi="HP Simplified" w:cs="Arial"/>
          <w:sz w:val="22"/>
          <w:szCs w:val="22"/>
          <w:lang w:val="en-GB"/>
        </w:rPr>
        <w:t xml:space="preserve"> Due to variability in illumination conditions in homes and offices, images will last </w:t>
      </w:r>
      <w:r w:rsidRPr="00D43334">
        <w:rPr>
          <w:rFonts w:ascii="HP Simplified" w:hAnsi="HP Simplified" w:cs="Arial"/>
          <w:sz w:val="22"/>
          <w:szCs w:val="22"/>
          <w:lang w:val="en-GB"/>
        </w:rPr>
        <w:lastRenderedPageBreak/>
        <w:t>longer when displayed under lower light levels (on average over a 12-hr day) and likewise, display life will be shortened when displayed under illumination that is more intense than the 450 lux average. Tests include accelerated glass-filtered, UV filtered, and bare-bulb fluorescent light fading tests conducted at 75 degrees Fahrenheit and 60 percent relative humidity, based on a standard indoor display condition of 450 lux for 12 hours per day.</w:t>
      </w:r>
      <w:r w:rsidR="002864F1">
        <w:rPr>
          <w:rFonts w:ascii="HP Simplified" w:hAnsi="HP Simplified" w:cs="Arial"/>
          <w:sz w:val="22"/>
          <w:szCs w:val="22"/>
          <w:lang w:val="en-GB"/>
        </w:rPr>
        <w:t xml:space="preserve"> </w:t>
      </w:r>
      <w:r w:rsidRPr="00D43334">
        <w:rPr>
          <w:rFonts w:ascii="HP Simplified" w:hAnsi="HP Simplified" w:cs="Arial"/>
          <w:sz w:val="22"/>
          <w:szCs w:val="22"/>
          <w:lang w:val="en-GB"/>
        </w:rPr>
        <w:t> </w:t>
      </w:r>
      <w:r w:rsidRPr="00E85C49">
        <w:rPr>
          <w:rFonts w:ascii="HP Simplified" w:hAnsi="HP Simplified" w:cs="Arial"/>
          <w:sz w:val="22"/>
          <w:szCs w:val="22"/>
          <w:lang w:val="en-GB"/>
        </w:rPr>
        <w:t>HP and Wilhelm Imaging Research Display Permanence Ratings for indoor display focus on the glass-filtered results</w:t>
      </w:r>
      <w:r w:rsidR="0092554A" w:rsidRPr="00E85C49">
        <w:rPr>
          <w:rFonts w:ascii="HP Simplified" w:hAnsi="HP Simplified" w:cs="Arial"/>
          <w:sz w:val="22"/>
          <w:szCs w:val="22"/>
          <w:lang w:val="en-GB"/>
        </w:rPr>
        <w:t xml:space="preserve"> to simulate home use of framed photos</w:t>
      </w:r>
      <w:r w:rsidRPr="00E85C49">
        <w:rPr>
          <w:rFonts w:ascii="HP Simplified" w:hAnsi="HP Simplified" w:cs="Arial"/>
          <w:sz w:val="22"/>
          <w:szCs w:val="22"/>
          <w:lang w:val="en-GB"/>
        </w:rPr>
        <w:t>,</w:t>
      </w:r>
      <w:r w:rsidRPr="00101C29">
        <w:rPr>
          <w:rFonts w:ascii="HP Simplified" w:hAnsi="HP Simplified" w:cs="Arial"/>
          <w:color w:val="FF0000"/>
          <w:sz w:val="22"/>
          <w:szCs w:val="22"/>
          <w:lang w:val="en-GB"/>
        </w:rPr>
        <w:t xml:space="preserve"> </w:t>
      </w:r>
      <w:r w:rsidRPr="00D43334">
        <w:rPr>
          <w:rFonts w:ascii="HP Simplified" w:hAnsi="HP Simplified" w:cs="Arial"/>
          <w:sz w:val="22"/>
          <w:szCs w:val="22"/>
          <w:lang w:val="en-GB"/>
        </w:rPr>
        <w:t>but the full data summary on Wilhelm-Research.com includes the bare-bulb and UV-filtered results as additional points of comparison.</w:t>
      </w:r>
    </w:p>
    <w:p w14:paraId="77173771" w14:textId="77777777" w:rsidR="00DA280E" w:rsidRPr="00D43334" w:rsidRDefault="00DA280E" w:rsidP="00DA280E">
      <w:pPr>
        <w:ind w:left="360"/>
        <w:rPr>
          <w:rFonts w:ascii="HP Simplified" w:hAnsi="HP Simplified" w:cs="Arial"/>
          <w:sz w:val="22"/>
          <w:szCs w:val="22"/>
        </w:rPr>
      </w:pPr>
    </w:p>
    <w:p w14:paraId="5FC518E4" w14:textId="77777777" w:rsidR="000B1EB7" w:rsidRDefault="000B1EB7" w:rsidP="00DA280E">
      <w:pPr>
        <w:numPr>
          <w:ilvl w:val="0"/>
          <w:numId w:val="5"/>
        </w:numPr>
        <w:tabs>
          <w:tab w:val="clear" w:pos="-180"/>
          <w:tab w:val="num" w:pos="360"/>
        </w:tabs>
        <w:ind w:left="360"/>
        <w:rPr>
          <w:rFonts w:ascii="HP Simplified" w:hAnsi="HP Simplified" w:cs="Arial"/>
          <w:sz w:val="22"/>
          <w:szCs w:val="22"/>
        </w:rPr>
      </w:pPr>
      <w:r w:rsidRPr="00D43334">
        <w:rPr>
          <w:rFonts w:ascii="HP Simplified" w:hAnsi="HP Simplified" w:cs="Arial"/>
          <w:sz w:val="22"/>
          <w:szCs w:val="22"/>
        </w:rPr>
        <w:t xml:space="preserve">HP IPL refers to HP’s Image Permanence Laboratory. HP IPL light fade, ozone fade, and </w:t>
      </w:r>
      <w:r w:rsidRPr="00101C29">
        <w:rPr>
          <w:rFonts w:ascii="HP Simplified" w:hAnsi="HP Simplified" w:cs="Arial"/>
          <w:sz w:val="22"/>
          <w:szCs w:val="22"/>
        </w:rPr>
        <w:t>thermal</w:t>
      </w:r>
      <w:r w:rsidRPr="00D43334">
        <w:rPr>
          <w:rFonts w:ascii="HP Simplified" w:hAnsi="HP Simplified" w:cs="Arial"/>
          <w:sz w:val="22"/>
          <w:szCs w:val="22"/>
        </w:rPr>
        <w:t xml:space="preserve"> degradation test methods are similar to WIR methods; differences include lower humidity in light fade testing (50 %RH), and higher accelerated light intensity (90 Klux).  </w:t>
      </w:r>
    </w:p>
    <w:p w14:paraId="0264FBA9" w14:textId="77777777" w:rsidR="00DA280E" w:rsidRPr="00D43334" w:rsidRDefault="00DA280E" w:rsidP="00DA280E">
      <w:pPr>
        <w:ind w:left="360"/>
        <w:rPr>
          <w:rFonts w:ascii="HP Simplified" w:hAnsi="HP Simplified" w:cs="Arial"/>
          <w:sz w:val="22"/>
          <w:szCs w:val="22"/>
        </w:rPr>
      </w:pPr>
    </w:p>
    <w:p w14:paraId="18E971C4" w14:textId="053FACB3" w:rsidR="00C26D3A" w:rsidRPr="00786441" w:rsidRDefault="000B1EB7" w:rsidP="00C26D3A">
      <w:pPr>
        <w:numPr>
          <w:ilvl w:val="0"/>
          <w:numId w:val="5"/>
        </w:numPr>
        <w:tabs>
          <w:tab w:val="clear" w:pos="-180"/>
          <w:tab w:val="num" w:pos="360"/>
        </w:tabs>
        <w:ind w:left="360"/>
        <w:rPr>
          <w:rFonts w:ascii="HP Simplified" w:hAnsi="HP Simplified" w:cs="Arial"/>
          <w:sz w:val="22"/>
          <w:szCs w:val="22"/>
        </w:rPr>
      </w:pPr>
      <w:r w:rsidRPr="00D43334">
        <w:rPr>
          <w:rFonts w:ascii="HP Simplified" w:hAnsi="HP Simplified" w:cs="Arial"/>
          <w:sz w:val="22"/>
          <w:szCs w:val="22"/>
        </w:rPr>
        <w:t>Wilhelm Imaging Research, Inc. testing with glass in contact with photo; all other tests are testing with 5mm gap between glass and photos</w:t>
      </w:r>
      <w:r w:rsidRPr="00786441">
        <w:rPr>
          <w:rFonts w:ascii="HP Simplified" w:hAnsi="HP Simplified" w:cs="Arial"/>
          <w:sz w:val="22"/>
          <w:szCs w:val="22"/>
        </w:rPr>
        <w:t>.</w:t>
      </w:r>
      <w:r w:rsidR="00E3073C" w:rsidRPr="00786441">
        <w:rPr>
          <w:rFonts w:ascii="HP Simplified" w:hAnsi="HP Simplified" w:cs="Arial"/>
          <w:sz w:val="22"/>
          <w:szCs w:val="22"/>
        </w:rPr>
        <w:t xml:space="preserve">   </w:t>
      </w:r>
      <w:r w:rsidR="00E3073C" w:rsidRPr="00786441">
        <w:rPr>
          <w:rFonts w:ascii="HP Simplified" w:hAnsi="HP Simplified" w:cs="Arial"/>
        </w:rPr>
        <w:t xml:space="preserve">See these fade resistance ratings in Henry Wilhelm’s paper, “A Survey of Print Permanence in the 4x6 inch Consumer Digital Print Market in 2004-2007” at </w:t>
      </w:r>
      <w:hyperlink r:id="rId11" w:history="1">
        <w:r w:rsidR="00E3073C" w:rsidRPr="00786441">
          <w:rPr>
            <w:rStyle w:val="Hyperlink"/>
            <w:rFonts w:ascii="HP Simplified" w:hAnsi="HP Simplified" w:cs="Segoe UI"/>
            <w:color w:val="auto"/>
            <w:sz w:val="22"/>
            <w:szCs w:val="22"/>
          </w:rPr>
          <w:t>http://www.wilhelm-imaging.com/ist/WIR_IST_2007_03_HW.pdf</w:t>
        </w:r>
      </w:hyperlink>
    </w:p>
    <w:p w14:paraId="72BA7AE0" w14:textId="77777777" w:rsidR="00C26D3A" w:rsidRPr="00786441" w:rsidRDefault="00C26D3A" w:rsidP="00C26D3A">
      <w:pPr>
        <w:pStyle w:val="ListParagraph"/>
        <w:rPr>
          <w:rFonts w:ascii="HP Simplified" w:hAnsi="HP Simplified" w:cs="Arial"/>
          <w:sz w:val="22"/>
          <w:szCs w:val="22"/>
        </w:rPr>
      </w:pPr>
    </w:p>
    <w:p w14:paraId="49F04A90" w14:textId="5A7FCC37" w:rsidR="00D61F66" w:rsidRPr="00C26D3A" w:rsidRDefault="00C26D3A" w:rsidP="0049335A">
      <w:pPr>
        <w:pStyle w:val="ListParagraph"/>
        <w:numPr>
          <w:ilvl w:val="0"/>
          <w:numId w:val="5"/>
        </w:numPr>
        <w:ind w:left="360"/>
        <w:rPr>
          <w:rFonts w:ascii="HP Simplified" w:hAnsi="HP Simplified" w:cs="Arial"/>
          <w:sz w:val="22"/>
          <w:szCs w:val="22"/>
        </w:rPr>
      </w:pPr>
      <w:r w:rsidRPr="00BB30DF">
        <w:rPr>
          <w:rFonts w:ascii="HP Simplified" w:hAnsi="HP Simplified" w:cs="Arial"/>
          <w:sz w:val="22"/>
          <w:szCs w:val="22"/>
        </w:rPr>
        <w:t xml:space="preserve">Based on Wilhelm Imaging Research, 2012. For more details, </w:t>
      </w:r>
      <w:hyperlink r:id="rId12" w:history="1">
        <w:r w:rsidRPr="00BB30DF">
          <w:rPr>
            <w:rStyle w:val="Hyperlink"/>
            <w:rFonts w:ascii="HP Simplified" w:hAnsi="HP Simplified" w:cs="Arial"/>
            <w:sz w:val="22"/>
            <w:szCs w:val="22"/>
          </w:rPr>
          <w:t>http://www.wilhelm-research.com/hp/NonGenuine-3rdPartyInkRefills.html</w:t>
        </w:r>
      </w:hyperlink>
      <w:r w:rsidRPr="00BB30DF">
        <w:rPr>
          <w:rFonts w:ascii="HP Simplified" w:hAnsi="HP Simplified" w:cs="Arial"/>
          <w:sz w:val="22"/>
          <w:szCs w:val="22"/>
        </w:rPr>
        <w:t xml:space="preserve"> .  As compared to print permanence ratings of Original HP Inks and papers </w:t>
      </w:r>
      <w:r w:rsidR="00C23312" w:rsidRPr="00EC3212">
        <w:rPr>
          <w:noProof/>
        </w:rPr>
        <mc:AlternateContent>
          <mc:Choice Requires="wps">
            <w:drawing>
              <wp:anchor distT="0" distB="0" distL="114300" distR="114300" simplePos="0" relativeHeight="251656704" behindDoc="0" locked="0" layoutInCell="1" allowOverlap="1" wp14:anchorId="2C72F059" wp14:editId="0F61B708">
                <wp:simplePos x="0" y="0"/>
                <wp:positionH relativeFrom="column">
                  <wp:posOffset>-571500</wp:posOffset>
                </wp:positionH>
                <wp:positionV relativeFrom="paragraph">
                  <wp:posOffset>386080</wp:posOffset>
                </wp:positionV>
                <wp:extent cx="6172200" cy="0"/>
                <wp:effectExtent l="11430" t="8890" r="762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337D9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E3E7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4pt" to="441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" strokecolor="#337d9a"/>
            </w:pict>
          </mc:Fallback>
        </mc:AlternateContent>
      </w:r>
      <w:r w:rsidRPr="00BB30DF">
        <w:rPr>
          <w:rFonts w:ascii="HP Simplified" w:hAnsi="HP Simplified" w:cs="Arial"/>
          <w:sz w:val="22"/>
          <w:szCs w:val="22"/>
        </w:rPr>
        <w:t>on this page</w:t>
      </w:r>
      <w:r w:rsidR="00962518" w:rsidRPr="00BB30DF">
        <w:rPr>
          <w:rFonts w:ascii="HP Simplified" w:hAnsi="HP Simplified" w:cs="Arial"/>
          <w:sz w:val="22"/>
          <w:szCs w:val="22"/>
        </w:rPr>
        <w:t>.</w:t>
      </w:r>
    </w:p>
    <w:sectPr w:rsidR="00D61F66" w:rsidRPr="00C26D3A" w:rsidSect="002120C2">
      <w:footerReference w:type="default" r:id="rId13"/>
      <w:pgSz w:w="15840" w:h="12240" w:orient="landscape" w:code="1"/>
      <w:pgMar w:top="720" w:right="1440" w:bottom="1260" w:left="1440" w:header="720" w:footer="346"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3D16" w14:textId="77777777" w:rsidR="009B51BE" w:rsidRDefault="009B51BE">
      <w:r>
        <w:separator/>
      </w:r>
    </w:p>
  </w:endnote>
  <w:endnote w:type="continuationSeparator" w:id="0">
    <w:p w14:paraId="517AE98D" w14:textId="77777777" w:rsidR="009B51BE" w:rsidRDefault="009B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P Simplified">
    <w:panose1 w:val="020B0604020204020204"/>
    <w:charset w:val="00"/>
    <w:family w:val="swiss"/>
    <w:pitch w:val="variable"/>
    <w:sig w:usb0="A00000AF" w:usb1="5000205B" w:usb2="00000000" w:usb3="00000000" w:csb0="00000093" w:csb1="00000000"/>
  </w:font>
  <w:font w:name="Segoe UI">
    <w:panose1 w:val="020B0502040204020203"/>
    <w:charset w:val="00"/>
    <w:family w:val="swiss"/>
    <w:pitch w:val="variable"/>
    <w:sig w:usb0="E10022FF" w:usb1="C000E47F" w:usb2="00000029" w:usb3="00000000" w:csb0="000001DF" w:csb1="00000000"/>
  </w:font>
  <w:font w:name="HP Simplified Light">
    <w:panose1 w:val="020B0404020204020204"/>
    <w:charset w:val="00"/>
    <w:family w:val="swiss"/>
    <w:pitch w:val="variable"/>
    <w:sig w:usb0="A00000AF" w:usb1="5000205B" w:usb2="00000000" w:usb3="00000000" w:csb0="00000093" w:csb1="00000000"/>
  </w:font>
  <w:font w:name="Futura Bk">
    <w:altName w:val="Futura Bk"/>
    <w:panose1 w:val="020B0502020204020303"/>
    <w:charset w:val="00"/>
    <w:family w:val="swiss"/>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E6B41" w14:textId="45BCA7AE" w:rsidR="00D61F66" w:rsidRDefault="00D43334" w:rsidP="000B1EB7">
    <w:pPr>
      <w:pStyle w:val="Footer"/>
    </w:pPr>
    <w:r>
      <w:rPr>
        <w:rStyle w:val="PageNumber"/>
        <w:rFonts w:ascii="Futura Bk" w:hAnsi="Futura Bk"/>
      </w:rPr>
      <w:tab/>
    </w:r>
    <w:r>
      <w:rPr>
        <w:rStyle w:val="PageNumber"/>
        <w:rFonts w:ascii="Futura Bk" w:hAnsi="Futura Bk"/>
      </w:rPr>
      <w:tab/>
    </w:r>
    <w:r>
      <w:rPr>
        <w:rStyle w:val="PageNumber"/>
        <w:rFonts w:ascii="Futura Bk" w:hAnsi="Futura Bk"/>
      </w:rPr>
      <w:tab/>
    </w:r>
    <w:r>
      <w:rPr>
        <w:rStyle w:val="PageNumber"/>
        <w:rFonts w:ascii="Futura Bk" w:hAnsi="Futura Bk"/>
      </w:rPr>
      <w:tab/>
    </w:r>
    <w:r>
      <w:rPr>
        <w:rStyle w:val="PageNumber"/>
        <w:rFonts w:ascii="Futura Bk" w:hAnsi="Futura Bk"/>
      </w:rPr>
      <w:tab/>
    </w:r>
    <w:r>
      <w:rPr>
        <w:rStyle w:val="PageNumber"/>
        <w:rFonts w:ascii="Futura Bk" w:hAnsi="Futura Bk"/>
      </w:rPr>
      <w:tab/>
    </w:r>
    <w:r>
      <w:rPr>
        <w:rStyle w:val="PageNumber"/>
        <w:rFonts w:ascii="Futura Bk" w:hAnsi="Futura Bk"/>
      </w:rPr>
      <w:tab/>
    </w:r>
    <w:r w:rsidR="00007D26" w:rsidRPr="006720D1">
      <w:rPr>
        <w:rStyle w:val="PageNumber"/>
        <w:rFonts w:ascii="Futura Bk" w:hAnsi="Futura Bk"/>
      </w:rPr>
      <w:fldChar w:fldCharType="begin"/>
    </w:r>
    <w:r w:rsidR="00D61F66" w:rsidRPr="006720D1">
      <w:rPr>
        <w:rStyle w:val="PageNumber"/>
        <w:rFonts w:ascii="Futura Bk" w:hAnsi="Futura Bk"/>
      </w:rPr>
      <w:instrText xml:space="preserve"> PAGE </w:instrText>
    </w:r>
    <w:r w:rsidR="00007D26" w:rsidRPr="006720D1">
      <w:rPr>
        <w:rStyle w:val="PageNumber"/>
        <w:rFonts w:ascii="Futura Bk" w:hAnsi="Futura Bk"/>
      </w:rPr>
      <w:fldChar w:fldCharType="separate"/>
    </w:r>
    <w:r w:rsidR="00FE58CD">
      <w:rPr>
        <w:rStyle w:val="PageNumber"/>
        <w:rFonts w:ascii="Futura Bk" w:hAnsi="Futura Bk"/>
        <w:noProof/>
      </w:rPr>
      <w:t>1</w:t>
    </w:r>
    <w:r w:rsidR="00007D26" w:rsidRPr="006720D1">
      <w:rPr>
        <w:rStyle w:val="PageNumber"/>
        <w:rFonts w:ascii="Futura Bk" w:hAnsi="Futura B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28632" w14:textId="77777777" w:rsidR="009B51BE" w:rsidRDefault="009B51BE">
      <w:r>
        <w:separator/>
      </w:r>
    </w:p>
  </w:footnote>
  <w:footnote w:type="continuationSeparator" w:id="0">
    <w:p w14:paraId="317E91C0" w14:textId="77777777" w:rsidR="009B51BE" w:rsidRDefault="009B5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4792"/>
    <w:multiLevelType w:val="hybridMultilevel"/>
    <w:tmpl w:val="886C0116"/>
    <w:lvl w:ilvl="0" w:tplc="0409000F">
      <w:start w:val="1"/>
      <w:numFmt w:val="decimal"/>
      <w:lvlText w:val="%1."/>
      <w:lvlJc w:val="left"/>
      <w:pPr>
        <w:tabs>
          <w:tab w:val="num" w:pos="-180"/>
        </w:tabs>
        <w:ind w:left="-180" w:hanging="360"/>
      </w:pPr>
      <w:rPr>
        <w:rFonts w:cs="Times New Roman" w:hint="default"/>
        <w:color w:val="auto"/>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 w15:restartNumberingAfterBreak="0">
    <w:nsid w:val="15DF4F08"/>
    <w:multiLevelType w:val="hybridMultilevel"/>
    <w:tmpl w:val="32DC962E"/>
    <w:lvl w:ilvl="0" w:tplc="010EBBC0">
      <w:start w:val="4"/>
      <w:numFmt w:val="bullet"/>
      <w:lvlText w:val="-"/>
      <w:lvlJc w:val="left"/>
      <w:pPr>
        <w:tabs>
          <w:tab w:val="num" w:pos="-450"/>
        </w:tabs>
        <w:ind w:left="-450" w:hanging="360"/>
      </w:pPr>
      <w:rPr>
        <w:rFonts w:ascii="Arial" w:eastAsia="Times New Roman" w:hAnsi="Arial" w:hint="default"/>
      </w:rPr>
    </w:lvl>
    <w:lvl w:ilvl="1" w:tplc="04090003" w:tentative="1">
      <w:start w:val="1"/>
      <w:numFmt w:val="bullet"/>
      <w:lvlText w:val="o"/>
      <w:lvlJc w:val="left"/>
      <w:pPr>
        <w:tabs>
          <w:tab w:val="num" w:pos="270"/>
        </w:tabs>
        <w:ind w:left="270" w:hanging="360"/>
      </w:pPr>
      <w:rPr>
        <w:rFonts w:ascii="Courier New" w:hAnsi="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2" w15:restartNumberingAfterBreak="0">
    <w:nsid w:val="44D977AC"/>
    <w:multiLevelType w:val="hybridMultilevel"/>
    <w:tmpl w:val="ABFA456C"/>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660"/>
        </w:tabs>
        <w:ind w:left="660" w:hanging="360"/>
      </w:pPr>
      <w:rPr>
        <w:rFonts w:ascii="Courier New" w:hAnsi="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 w15:restartNumberingAfterBreak="0">
    <w:nsid w:val="53AB000F"/>
    <w:multiLevelType w:val="hybridMultilevel"/>
    <w:tmpl w:val="DDD86BC8"/>
    <w:lvl w:ilvl="0" w:tplc="0409000F">
      <w:start w:val="1"/>
      <w:numFmt w:val="decimal"/>
      <w:lvlText w:val="%1."/>
      <w:lvlJc w:val="left"/>
      <w:pPr>
        <w:tabs>
          <w:tab w:val="num" w:pos="-180"/>
        </w:tabs>
        <w:ind w:left="-180" w:hanging="360"/>
      </w:pPr>
      <w:rPr>
        <w:rFonts w:cs="Times New Roman"/>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4" w15:restartNumberingAfterBreak="0">
    <w:nsid w:val="561F304A"/>
    <w:multiLevelType w:val="multilevel"/>
    <w:tmpl w:val="E75084FE"/>
    <w:lvl w:ilvl="0">
      <w:start w:val="1"/>
      <w:numFmt w:val="lowerRoman"/>
      <w:lvlText w:val="(%1)"/>
      <w:lvlJc w:val="left"/>
      <w:pPr>
        <w:tabs>
          <w:tab w:val="num" w:pos="180"/>
        </w:tabs>
        <w:ind w:left="180" w:hanging="720"/>
      </w:pPr>
      <w:rPr>
        <w:rFonts w:cs="Times New Roman" w:hint="default"/>
        <w:color w:val="007D9A"/>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5" w15:restartNumberingAfterBreak="0">
    <w:nsid w:val="68D759A2"/>
    <w:multiLevelType w:val="hybridMultilevel"/>
    <w:tmpl w:val="AE38246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6EE33E35"/>
    <w:multiLevelType w:val="multilevel"/>
    <w:tmpl w:val="A47CCCDE"/>
    <w:lvl w:ilvl="0">
      <w:start w:val="1"/>
      <w:numFmt w:val="lowerRoman"/>
      <w:lvlText w:val="(%1)"/>
      <w:lvlJc w:val="left"/>
      <w:pPr>
        <w:tabs>
          <w:tab w:val="num" w:pos="180"/>
        </w:tabs>
        <w:ind w:left="180" w:hanging="720"/>
      </w:pPr>
      <w:rPr>
        <w:rFonts w:cs="Times New Roman" w:hint="default"/>
        <w:color w:val="auto"/>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7" w15:restartNumberingAfterBreak="0">
    <w:nsid w:val="72A56AA2"/>
    <w:multiLevelType w:val="hybridMultilevel"/>
    <w:tmpl w:val="3B72DC6C"/>
    <w:lvl w:ilvl="0" w:tplc="0409000F">
      <w:start w:val="1"/>
      <w:numFmt w:val="decimal"/>
      <w:lvlText w:val="%1."/>
      <w:lvlJc w:val="left"/>
      <w:pPr>
        <w:tabs>
          <w:tab w:val="num" w:pos="-180"/>
        </w:tabs>
        <w:ind w:left="-180" w:hanging="360"/>
      </w:pPr>
      <w:rPr>
        <w:rFonts w:cs="Times New Roman"/>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 w15:restartNumberingAfterBreak="0">
    <w:nsid w:val="7D660E4D"/>
    <w:multiLevelType w:val="hybridMultilevel"/>
    <w:tmpl w:val="A95A58C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0"/>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AA"/>
    <w:rsid w:val="00002778"/>
    <w:rsid w:val="00003C6E"/>
    <w:rsid w:val="00007D26"/>
    <w:rsid w:val="00011F82"/>
    <w:rsid w:val="00017148"/>
    <w:rsid w:val="00022120"/>
    <w:rsid w:val="000254DF"/>
    <w:rsid w:val="00025A0A"/>
    <w:rsid w:val="00027117"/>
    <w:rsid w:val="00032C41"/>
    <w:rsid w:val="00042C7D"/>
    <w:rsid w:val="000526F1"/>
    <w:rsid w:val="0006332C"/>
    <w:rsid w:val="0006369D"/>
    <w:rsid w:val="00065DCB"/>
    <w:rsid w:val="00066A9E"/>
    <w:rsid w:val="00067AAB"/>
    <w:rsid w:val="000777A1"/>
    <w:rsid w:val="00081305"/>
    <w:rsid w:val="00084487"/>
    <w:rsid w:val="000929BD"/>
    <w:rsid w:val="000B1A2A"/>
    <w:rsid w:val="000B1EB7"/>
    <w:rsid w:val="000B6A3D"/>
    <w:rsid w:val="000B6B8C"/>
    <w:rsid w:val="000C318F"/>
    <w:rsid w:val="000C3AA8"/>
    <w:rsid w:val="000D19B3"/>
    <w:rsid w:val="000D5B4F"/>
    <w:rsid w:val="000D7BA7"/>
    <w:rsid w:val="000E322B"/>
    <w:rsid w:val="000E4C3B"/>
    <w:rsid w:val="000F109B"/>
    <w:rsid w:val="000F4373"/>
    <w:rsid w:val="00101C07"/>
    <w:rsid w:val="00101C29"/>
    <w:rsid w:val="00103713"/>
    <w:rsid w:val="00104EE9"/>
    <w:rsid w:val="001074FE"/>
    <w:rsid w:val="0012328F"/>
    <w:rsid w:val="00124A88"/>
    <w:rsid w:val="0013115E"/>
    <w:rsid w:val="0013700F"/>
    <w:rsid w:val="00137241"/>
    <w:rsid w:val="00142D10"/>
    <w:rsid w:val="001610C6"/>
    <w:rsid w:val="001658DB"/>
    <w:rsid w:val="0017130C"/>
    <w:rsid w:val="001715DC"/>
    <w:rsid w:val="00172FEB"/>
    <w:rsid w:val="001737DD"/>
    <w:rsid w:val="00174164"/>
    <w:rsid w:val="00181A79"/>
    <w:rsid w:val="001864D3"/>
    <w:rsid w:val="00192CD6"/>
    <w:rsid w:val="00195385"/>
    <w:rsid w:val="001979CC"/>
    <w:rsid w:val="001A0BEE"/>
    <w:rsid w:val="001A5530"/>
    <w:rsid w:val="001A7110"/>
    <w:rsid w:val="001B4398"/>
    <w:rsid w:val="001C3817"/>
    <w:rsid w:val="001C4725"/>
    <w:rsid w:val="001D1120"/>
    <w:rsid w:val="001D4A4B"/>
    <w:rsid w:val="001E5E27"/>
    <w:rsid w:val="001E5F3D"/>
    <w:rsid w:val="001E71EA"/>
    <w:rsid w:val="001F072B"/>
    <w:rsid w:val="001F0D93"/>
    <w:rsid w:val="00204DB4"/>
    <w:rsid w:val="002054EF"/>
    <w:rsid w:val="0020552D"/>
    <w:rsid w:val="002120C2"/>
    <w:rsid w:val="002201A4"/>
    <w:rsid w:val="00221679"/>
    <w:rsid w:val="002216BB"/>
    <w:rsid w:val="00221FE9"/>
    <w:rsid w:val="0022622A"/>
    <w:rsid w:val="002368A1"/>
    <w:rsid w:val="0023733F"/>
    <w:rsid w:val="002437F5"/>
    <w:rsid w:val="002660AA"/>
    <w:rsid w:val="00270CFB"/>
    <w:rsid w:val="002821FA"/>
    <w:rsid w:val="002829FA"/>
    <w:rsid w:val="0028385F"/>
    <w:rsid w:val="002864F1"/>
    <w:rsid w:val="0028668B"/>
    <w:rsid w:val="00291361"/>
    <w:rsid w:val="002A1A4D"/>
    <w:rsid w:val="002A3367"/>
    <w:rsid w:val="002A675B"/>
    <w:rsid w:val="002B0275"/>
    <w:rsid w:val="002B0B8F"/>
    <w:rsid w:val="002B3A3D"/>
    <w:rsid w:val="002B728A"/>
    <w:rsid w:val="002C1B8E"/>
    <w:rsid w:val="002D2B28"/>
    <w:rsid w:val="002E1402"/>
    <w:rsid w:val="002E55C2"/>
    <w:rsid w:val="002E63C3"/>
    <w:rsid w:val="002F2EAC"/>
    <w:rsid w:val="002F58F4"/>
    <w:rsid w:val="002F7416"/>
    <w:rsid w:val="00300981"/>
    <w:rsid w:val="00303EE9"/>
    <w:rsid w:val="003128A5"/>
    <w:rsid w:val="0031610E"/>
    <w:rsid w:val="00320DF2"/>
    <w:rsid w:val="003240F2"/>
    <w:rsid w:val="00327D09"/>
    <w:rsid w:val="00330126"/>
    <w:rsid w:val="0033049B"/>
    <w:rsid w:val="00350DBF"/>
    <w:rsid w:val="00353757"/>
    <w:rsid w:val="003670F2"/>
    <w:rsid w:val="003737D7"/>
    <w:rsid w:val="003740DC"/>
    <w:rsid w:val="00381B0C"/>
    <w:rsid w:val="00385ABA"/>
    <w:rsid w:val="003866BF"/>
    <w:rsid w:val="0038782A"/>
    <w:rsid w:val="00387C2C"/>
    <w:rsid w:val="0039686E"/>
    <w:rsid w:val="003A10ED"/>
    <w:rsid w:val="003A1382"/>
    <w:rsid w:val="003A3E62"/>
    <w:rsid w:val="003A588F"/>
    <w:rsid w:val="003B088C"/>
    <w:rsid w:val="003B233C"/>
    <w:rsid w:val="003B453B"/>
    <w:rsid w:val="003B6389"/>
    <w:rsid w:val="003D0A66"/>
    <w:rsid w:val="003D40B4"/>
    <w:rsid w:val="003F0139"/>
    <w:rsid w:val="00402CB7"/>
    <w:rsid w:val="004034BF"/>
    <w:rsid w:val="00406528"/>
    <w:rsid w:val="004131D6"/>
    <w:rsid w:val="00416B06"/>
    <w:rsid w:val="00417455"/>
    <w:rsid w:val="004202BB"/>
    <w:rsid w:val="00430406"/>
    <w:rsid w:val="0043044E"/>
    <w:rsid w:val="0043049B"/>
    <w:rsid w:val="00431AA0"/>
    <w:rsid w:val="00436D4F"/>
    <w:rsid w:val="004436D0"/>
    <w:rsid w:val="004643E4"/>
    <w:rsid w:val="00471A01"/>
    <w:rsid w:val="004743E4"/>
    <w:rsid w:val="00476C78"/>
    <w:rsid w:val="0048052E"/>
    <w:rsid w:val="00496336"/>
    <w:rsid w:val="00496D56"/>
    <w:rsid w:val="00496D9C"/>
    <w:rsid w:val="00497107"/>
    <w:rsid w:val="004A0881"/>
    <w:rsid w:val="004A5FB6"/>
    <w:rsid w:val="004B0E30"/>
    <w:rsid w:val="004B5E3F"/>
    <w:rsid w:val="004B7F7D"/>
    <w:rsid w:val="004C206E"/>
    <w:rsid w:val="004C5E24"/>
    <w:rsid w:val="004C7BC4"/>
    <w:rsid w:val="004D1E06"/>
    <w:rsid w:val="004D3193"/>
    <w:rsid w:val="004D7BA0"/>
    <w:rsid w:val="004E71C4"/>
    <w:rsid w:val="004E7779"/>
    <w:rsid w:val="004F5E2A"/>
    <w:rsid w:val="00501E06"/>
    <w:rsid w:val="00511A7D"/>
    <w:rsid w:val="00514E89"/>
    <w:rsid w:val="005155FE"/>
    <w:rsid w:val="00535F6C"/>
    <w:rsid w:val="0053603F"/>
    <w:rsid w:val="00542AA1"/>
    <w:rsid w:val="0054689D"/>
    <w:rsid w:val="00546CFD"/>
    <w:rsid w:val="00547ED1"/>
    <w:rsid w:val="0055096D"/>
    <w:rsid w:val="00565C60"/>
    <w:rsid w:val="00567BF1"/>
    <w:rsid w:val="00572F5D"/>
    <w:rsid w:val="00576F0C"/>
    <w:rsid w:val="00577B9B"/>
    <w:rsid w:val="00596755"/>
    <w:rsid w:val="005A0DBC"/>
    <w:rsid w:val="005B40BE"/>
    <w:rsid w:val="005C10F1"/>
    <w:rsid w:val="005C25EA"/>
    <w:rsid w:val="005D7028"/>
    <w:rsid w:val="005E6186"/>
    <w:rsid w:val="00605163"/>
    <w:rsid w:val="00607FDE"/>
    <w:rsid w:val="00611337"/>
    <w:rsid w:val="00623335"/>
    <w:rsid w:val="006236AE"/>
    <w:rsid w:val="00623C37"/>
    <w:rsid w:val="00623D27"/>
    <w:rsid w:val="00632D55"/>
    <w:rsid w:val="00635B6C"/>
    <w:rsid w:val="006373A9"/>
    <w:rsid w:val="006441D6"/>
    <w:rsid w:val="00647E55"/>
    <w:rsid w:val="00647F54"/>
    <w:rsid w:val="00655D5E"/>
    <w:rsid w:val="0066794C"/>
    <w:rsid w:val="006720D1"/>
    <w:rsid w:val="00681A0B"/>
    <w:rsid w:val="006861CF"/>
    <w:rsid w:val="00692601"/>
    <w:rsid w:val="00692A4D"/>
    <w:rsid w:val="006A1FF9"/>
    <w:rsid w:val="006A4369"/>
    <w:rsid w:val="006C355E"/>
    <w:rsid w:val="006C6B8C"/>
    <w:rsid w:val="006E6FA5"/>
    <w:rsid w:val="006F328D"/>
    <w:rsid w:val="00706DAB"/>
    <w:rsid w:val="007254FF"/>
    <w:rsid w:val="00736554"/>
    <w:rsid w:val="007412AA"/>
    <w:rsid w:val="007545A4"/>
    <w:rsid w:val="00762D30"/>
    <w:rsid w:val="007656EF"/>
    <w:rsid w:val="00775BD6"/>
    <w:rsid w:val="00786441"/>
    <w:rsid w:val="00791ACE"/>
    <w:rsid w:val="00793ACA"/>
    <w:rsid w:val="00793FFA"/>
    <w:rsid w:val="007960FC"/>
    <w:rsid w:val="00796386"/>
    <w:rsid w:val="007A1951"/>
    <w:rsid w:val="007A1EB0"/>
    <w:rsid w:val="007A350E"/>
    <w:rsid w:val="007B61AC"/>
    <w:rsid w:val="007C1A1B"/>
    <w:rsid w:val="007C2D9B"/>
    <w:rsid w:val="007C5155"/>
    <w:rsid w:val="007D6491"/>
    <w:rsid w:val="007E271D"/>
    <w:rsid w:val="007E2FFD"/>
    <w:rsid w:val="007E7674"/>
    <w:rsid w:val="007F29AB"/>
    <w:rsid w:val="007F57F3"/>
    <w:rsid w:val="00800BD5"/>
    <w:rsid w:val="0080710B"/>
    <w:rsid w:val="00815E1C"/>
    <w:rsid w:val="00821F4B"/>
    <w:rsid w:val="008266C4"/>
    <w:rsid w:val="0082784E"/>
    <w:rsid w:val="00836D67"/>
    <w:rsid w:val="00843C91"/>
    <w:rsid w:val="00845C84"/>
    <w:rsid w:val="00852F9E"/>
    <w:rsid w:val="00853563"/>
    <w:rsid w:val="0085481B"/>
    <w:rsid w:val="00856DE6"/>
    <w:rsid w:val="008607B5"/>
    <w:rsid w:val="008609B7"/>
    <w:rsid w:val="00862966"/>
    <w:rsid w:val="00863222"/>
    <w:rsid w:val="00863EA9"/>
    <w:rsid w:val="008709D0"/>
    <w:rsid w:val="00870F00"/>
    <w:rsid w:val="0087127A"/>
    <w:rsid w:val="00880704"/>
    <w:rsid w:val="00881356"/>
    <w:rsid w:val="00883E5F"/>
    <w:rsid w:val="00891096"/>
    <w:rsid w:val="008B55C9"/>
    <w:rsid w:val="008B7D02"/>
    <w:rsid w:val="008C01B5"/>
    <w:rsid w:val="008C7549"/>
    <w:rsid w:val="008D5E28"/>
    <w:rsid w:val="008D7EA0"/>
    <w:rsid w:val="008E35B3"/>
    <w:rsid w:val="008E4525"/>
    <w:rsid w:val="008E46ED"/>
    <w:rsid w:val="008E5EE0"/>
    <w:rsid w:val="008E7C62"/>
    <w:rsid w:val="008F0321"/>
    <w:rsid w:val="008F41CC"/>
    <w:rsid w:val="008F44F2"/>
    <w:rsid w:val="008F722B"/>
    <w:rsid w:val="009044BD"/>
    <w:rsid w:val="009134F5"/>
    <w:rsid w:val="00915553"/>
    <w:rsid w:val="0092554A"/>
    <w:rsid w:val="00940846"/>
    <w:rsid w:val="00941BAE"/>
    <w:rsid w:val="0094652B"/>
    <w:rsid w:val="00952979"/>
    <w:rsid w:val="00962518"/>
    <w:rsid w:val="0096273E"/>
    <w:rsid w:val="00973F01"/>
    <w:rsid w:val="0098075A"/>
    <w:rsid w:val="009908F8"/>
    <w:rsid w:val="009A03A4"/>
    <w:rsid w:val="009A045E"/>
    <w:rsid w:val="009A1196"/>
    <w:rsid w:val="009A1249"/>
    <w:rsid w:val="009B0FE7"/>
    <w:rsid w:val="009B3395"/>
    <w:rsid w:val="009B51BE"/>
    <w:rsid w:val="009C0E78"/>
    <w:rsid w:val="009F2ACE"/>
    <w:rsid w:val="009F2ECF"/>
    <w:rsid w:val="00A005C0"/>
    <w:rsid w:val="00A02C51"/>
    <w:rsid w:val="00A04162"/>
    <w:rsid w:val="00A06B94"/>
    <w:rsid w:val="00A11105"/>
    <w:rsid w:val="00A11B0F"/>
    <w:rsid w:val="00A275CC"/>
    <w:rsid w:val="00A31CF5"/>
    <w:rsid w:val="00A31D45"/>
    <w:rsid w:val="00A348E0"/>
    <w:rsid w:val="00A4040F"/>
    <w:rsid w:val="00A407E1"/>
    <w:rsid w:val="00A46D0B"/>
    <w:rsid w:val="00A50344"/>
    <w:rsid w:val="00A512E2"/>
    <w:rsid w:val="00A51F8A"/>
    <w:rsid w:val="00A6345F"/>
    <w:rsid w:val="00A721F3"/>
    <w:rsid w:val="00A8094F"/>
    <w:rsid w:val="00A82FFC"/>
    <w:rsid w:val="00A87D48"/>
    <w:rsid w:val="00A91619"/>
    <w:rsid w:val="00A95A05"/>
    <w:rsid w:val="00AA072C"/>
    <w:rsid w:val="00AA30A4"/>
    <w:rsid w:val="00AA34AA"/>
    <w:rsid w:val="00AA7192"/>
    <w:rsid w:val="00AB3963"/>
    <w:rsid w:val="00AB518E"/>
    <w:rsid w:val="00AB7345"/>
    <w:rsid w:val="00AC5D93"/>
    <w:rsid w:val="00AD0832"/>
    <w:rsid w:val="00AD17E6"/>
    <w:rsid w:val="00AD1A1D"/>
    <w:rsid w:val="00AD1BD8"/>
    <w:rsid w:val="00AD556C"/>
    <w:rsid w:val="00AD77A6"/>
    <w:rsid w:val="00AE0B2A"/>
    <w:rsid w:val="00AE1CBC"/>
    <w:rsid w:val="00AE298A"/>
    <w:rsid w:val="00AE2FCD"/>
    <w:rsid w:val="00AF2158"/>
    <w:rsid w:val="00B008AA"/>
    <w:rsid w:val="00B0327C"/>
    <w:rsid w:val="00B07DD5"/>
    <w:rsid w:val="00B22AC1"/>
    <w:rsid w:val="00B40738"/>
    <w:rsid w:val="00B40A2F"/>
    <w:rsid w:val="00B4557B"/>
    <w:rsid w:val="00B470E5"/>
    <w:rsid w:val="00B511DA"/>
    <w:rsid w:val="00B5293E"/>
    <w:rsid w:val="00B61131"/>
    <w:rsid w:val="00B6360C"/>
    <w:rsid w:val="00B63966"/>
    <w:rsid w:val="00B6799C"/>
    <w:rsid w:val="00B761CF"/>
    <w:rsid w:val="00B8129F"/>
    <w:rsid w:val="00B817A9"/>
    <w:rsid w:val="00B83419"/>
    <w:rsid w:val="00B95AE9"/>
    <w:rsid w:val="00BA5270"/>
    <w:rsid w:val="00BB05CB"/>
    <w:rsid w:val="00BB1D61"/>
    <w:rsid w:val="00BB28D9"/>
    <w:rsid w:val="00BB2D41"/>
    <w:rsid w:val="00BB30DF"/>
    <w:rsid w:val="00BB3587"/>
    <w:rsid w:val="00BB59CA"/>
    <w:rsid w:val="00BC0860"/>
    <w:rsid w:val="00BC18FB"/>
    <w:rsid w:val="00BD03A0"/>
    <w:rsid w:val="00BD04B0"/>
    <w:rsid w:val="00BD3947"/>
    <w:rsid w:val="00BD7F78"/>
    <w:rsid w:val="00BE155E"/>
    <w:rsid w:val="00BE2053"/>
    <w:rsid w:val="00BE5E98"/>
    <w:rsid w:val="00BF680D"/>
    <w:rsid w:val="00BF6C9E"/>
    <w:rsid w:val="00C04208"/>
    <w:rsid w:val="00C204E2"/>
    <w:rsid w:val="00C232B1"/>
    <w:rsid w:val="00C23312"/>
    <w:rsid w:val="00C26D3A"/>
    <w:rsid w:val="00C30DC1"/>
    <w:rsid w:val="00C358B9"/>
    <w:rsid w:val="00C35CB3"/>
    <w:rsid w:val="00C43DB6"/>
    <w:rsid w:val="00C505F4"/>
    <w:rsid w:val="00C52C03"/>
    <w:rsid w:val="00C731F6"/>
    <w:rsid w:val="00C8121E"/>
    <w:rsid w:val="00C82E9C"/>
    <w:rsid w:val="00C845C5"/>
    <w:rsid w:val="00C85719"/>
    <w:rsid w:val="00C908FA"/>
    <w:rsid w:val="00C97666"/>
    <w:rsid w:val="00CB0D8B"/>
    <w:rsid w:val="00CB3348"/>
    <w:rsid w:val="00CB3885"/>
    <w:rsid w:val="00CB6F05"/>
    <w:rsid w:val="00CC7F8D"/>
    <w:rsid w:val="00CD12DD"/>
    <w:rsid w:val="00CD13E8"/>
    <w:rsid w:val="00CD3396"/>
    <w:rsid w:val="00CF7DCF"/>
    <w:rsid w:val="00D000A6"/>
    <w:rsid w:val="00D04188"/>
    <w:rsid w:val="00D16908"/>
    <w:rsid w:val="00D22329"/>
    <w:rsid w:val="00D27341"/>
    <w:rsid w:val="00D43334"/>
    <w:rsid w:val="00D437F6"/>
    <w:rsid w:val="00D450E7"/>
    <w:rsid w:val="00D54D05"/>
    <w:rsid w:val="00D55E5D"/>
    <w:rsid w:val="00D61F66"/>
    <w:rsid w:val="00D66D52"/>
    <w:rsid w:val="00D7053C"/>
    <w:rsid w:val="00D84DAC"/>
    <w:rsid w:val="00D913EA"/>
    <w:rsid w:val="00D95DB2"/>
    <w:rsid w:val="00DA280E"/>
    <w:rsid w:val="00DA3966"/>
    <w:rsid w:val="00DA4EE6"/>
    <w:rsid w:val="00DB26EE"/>
    <w:rsid w:val="00DB6EA8"/>
    <w:rsid w:val="00DC0ACE"/>
    <w:rsid w:val="00DC1684"/>
    <w:rsid w:val="00DC6EF3"/>
    <w:rsid w:val="00DD2CF2"/>
    <w:rsid w:val="00DE40DC"/>
    <w:rsid w:val="00DE65F7"/>
    <w:rsid w:val="00DF1A40"/>
    <w:rsid w:val="00DF43A9"/>
    <w:rsid w:val="00DF5B94"/>
    <w:rsid w:val="00DF7AAE"/>
    <w:rsid w:val="00E011A2"/>
    <w:rsid w:val="00E0130B"/>
    <w:rsid w:val="00E02C52"/>
    <w:rsid w:val="00E06810"/>
    <w:rsid w:val="00E0774E"/>
    <w:rsid w:val="00E17BF1"/>
    <w:rsid w:val="00E22030"/>
    <w:rsid w:val="00E3073C"/>
    <w:rsid w:val="00E34108"/>
    <w:rsid w:val="00E34840"/>
    <w:rsid w:val="00E35F6C"/>
    <w:rsid w:val="00E36FBB"/>
    <w:rsid w:val="00E378DE"/>
    <w:rsid w:val="00E44FCE"/>
    <w:rsid w:val="00E518FB"/>
    <w:rsid w:val="00E57269"/>
    <w:rsid w:val="00E603B3"/>
    <w:rsid w:val="00E609FC"/>
    <w:rsid w:val="00E727F2"/>
    <w:rsid w:val="00E74F49"/>
    <w:rsid w:val="00E76934"/>
    <w:rsid w:val="00E76FED"/>
    <w:rsid w:val="00E802A2"/>
    <w:rsid w:val="00E834B1"/>
    <w:rsid w:val="00E85C49"/>
    <w:rsid w:val="00E951D8"/>
    <w:rsid w:val="00EB352D"/>
    <w:rsid w:val="00EB5AB7"/>
    <w:rsid w:val="00EB624A"/>
    <w:rsid w:val="00EC173D"/>
    <w:rsid w:val="00EC3212"/>
    <w:rsid w:val="00EC32A7"/>
    <w:rsid w:val="00ED7EEA"/>
    <w:rsid w:val="00EE1386"/>
    <w:rsid w:val="00EE3FDC"/>
    <w:rsid w:val="00EE540A"/>
    <w:rsid w:val="00EF645D"/>
    <w:rsid w:val="00F03220"/>
    <w:rsid w:val="00F06D8D"/>
    <w:rsid w:val="00F172B8"/>
    <w:rsid w:val="00F17C3C"/>
    <w:rsid w:val="00F44CFF"/>
    <w:rsid w:val="00F475ED"/>
    <w:rsid w:val="00F544C0"/>
    <w:rsid w:val="00F60040"/>
    <w:rsid w:val="00F712D4"/>
    <w:rsid w:val="00F751F9"/>
    <w:rsid w:val="00F81120"/>
    <w:rsid w:val="00F81537"/>
    <w:rsid w:val="00F82A88"/>
    <w:rsid w:val="00F838BF"/>
    <w:rsid w:val="00F96DD2"/>
    <w:rsid w:val="00FA3489"/>
    <w:rsid w:val="00FA5CC7"/>
    <w:rsid w:val="00FA5CD5"/>
    <w:rsid w:val="00FB2660"/>
    <w:rsid w:val="00FB6EAA"/>
    <w:rsid w:val="00FC07B7"/>
    <w:rsid w:val="00FE287D"/>
    <w:rsid w:val="00FE3156"/>
    <w:rsid w:val="00FE40FE"/>
    <w:rsid w:val="00FE58CD"/>
    <w:rsid w:val="00FF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18F29F"/>
  <w15:docId w15:val="{0976D7B3-C95B-4256-9C74-3279D13F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12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4CFF"/>
    <w:pPr>
      <w:tabs>
        <w:tab w:val="center" w:pos="4320"/>
        <w:tab w:val="right" w:pos="8640"/>
      </w:tabs>
    </w:pPr>
  </w:style>
  <w:style w:type="character" w:customStyle="1" w:styleId="HeaderChar">
    <w:name w:val="Header Char"/>
    <w:basedOn w:val="DefaultParagraphFont"/>
    <w:link w:val="Header"/>
    <w:uiPriority w:val="99"/>
    <w:semiHidden/>
    <w:locked/>
    <w:rsid w:val="006236AE"/>
    <w:rPr>
      <w:rFonts w:cs="Times New Roman"/>
      <w:sz w:val="24"/>
      <w:szCs w:val="24"/>
    </w:rPr>
  </w:style>
  <w:style w:type="paragraph" w:styleId="Footer">
    <w:name w:val="footer"/>
    <w:basedOn w:val="Normal"/>
    <w:link w:val="FooterChar"/>
    <w:uiPriority w:val="99"/>
    <w:rsid w:val="00F44CFF"/>
    <w:pPr>
      <w:tabs>
        <w:tab w:val="center" w:pos="4320"/>
        <w:tab w:val="right" w:pos="8640"/>
      </w:tabs>
    </w:pPr>
  </w:style>
  <w:style w:type="character" w:customStyle="1" w:styleId="FooterChar">
    <w:name w:val="Footer Char"/>
    <w:basedOn w:val="DefaultParagraphFont"/>
    <w:link w:val="Footer"/>
    <w:uiPriority w:val="99"/>
    <w:semiHidden/>
    <w:locked/>
    <w:rsid w:val="006236AE"/>
    <w:rPr>
      <w:rFonts w:cs="Times New Roman"/>
      <w:sz w:val="24"/>
      <w:szCs w:val="24"/>
    </w:rPr>
  </w:style>
  <w:style w:type="character" w:styleId="PageNumber">
    <w:name w:val="page number"/>
    <w:basedOn w:val="DefaultParagraphFont"/>
    <w:uiPriority w:val="99"/>
    <w:rsid w:val="00C358B9"/>
    <w:rPr>
      <w:rFonts w:cs="Times New Roman"/>
    </w:rPr>
  </w:style>
  <w:style w:type="paragraph" w:styleId="BalloonText">
    <w:name w:val="Balloon Text"/>
    <w:basedOn w:val="Normal"/>
    <w:link w:val="BalloonTextChar"/>
    <w:uiPriority w:val="99"/>
    <w:semiHidden/>
    <w:rsid w:val="00667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6AE"/>
    <w:rPr>
      <w:rFonts w:cs="Times New Roman"/>
      <w:sz w:val="2"/>
    </w:rPr>
  </w:style>
  <w:style w:type="character" w:styleId="Hyperlink">
    <w:name w:val="Hyperlink"/>
    <w:basedOn w:val="DefaultParagraphFont"/>
    <w:uiPriority w:val="99"/>
    <w:rsid w:val="00F751F9"/>
    <w:rPr>
      <w:rFonts w:cs="Times New Roman"/>
      <w:color w:val="0000FF"/>
      <w:u w:val="single"/>
    </w:rPr>
  </w:style>
  <w:style w:type="paragraph" w:styleId="EndnoteText">
    <w:name w:val="endnote text"/>
    <w:basedOn w:val="Normal"/>
    <w:link w:val="EndnoteTextChar"/>
    <w:uiPriority w:val="99"/>
    <w:semiHidden/>
    <w:rsid w:val="00CF7DCF"/>
    <w:rPr>
      <w:sz w:val="20"/>
      <w:szCs w:val="20"/>
    </w:rPr>
  </w:style>
  <w:style w:type="character" w:customStyle="1" w:styleId="EndnoteTextChar">
    <w:name w:val="Endnote Text Char"/>
    <w:basedOn w:val="DefaultParagraphFont"/>
    <w:link w:val="EndnoteText"/>
    <w:uiPriority w:val="99"/>
    <w:semiHidden/>
    <w:locked/>
    <w:rsid w:val="006236AE"/>
    <w:rPr>
      <w:rFonts w:cs="Times New Roman"/>
      <w:sz w:val="20"/>
      <w:szCs w:val="20"/>
    </w:rPr>
  </w:style>
  <w:style w:type="character" w:styleId="EndnoteReference">
    <w:name w:val="endnote reference"/>
    <w:basedOn w:val="DefaultParagraphFont"/>
    <w:uiPriority w:val="99"/>
    <w:semiHidden/>
    <w:rsid w:val="00CF7DCF"/>
    <w:rPr>
      <w:rFonts w:cs="Times New Roman"/>
      <w:vertAlign w:val="superscript"/>
    </w:rPr>
  </w:style>
  <w:style w:type="paragraph" w:styleId="FootnoteText">
    <w:name w:val="footnote text"/>
    <w:basedOn w:val="Normal"/>
    <w:link w:val="FootnoteTextChar"/>
    <w:uiPriority w:val="99"/>
    <w:semiHidden/>
    <w:rsid w:val="00C845C5"/>
    <w:rPr>
      <w:sz w:val="20"/>
      <w:szCs w:val="20"/>
    </w:rPr>
  </w:style>
  <w:style w:type="character" w:customStyle="1" w:styleId="FootnoteTextChar">
    <w:name w:val="Footnote Text Char"/>
    <w:basedOn w:val="DefaultParagraphFont"/>
    <w:link w:val="FootnoteText"/>
    <w:uiPriority w:val="99"/>
    <w:semiHidden/>
    <w:locked/>
    <w:rsid w:val="006236AE"/>
    <w:rPr>
      <w:rFonts w:cs="Times New Roman"/>
      <w:sz w:val="20"/>
      <w:szCs w:val="20"/>
    </w:rPr>
  </w:style>
  <w:style w:type="character" w:styleId="FootnoteReference">
    <w:name w:val="footnote reference"/>
    <w:basedOn w:val="DefaultParagraphFont"/>
    <w:uiPriority w:val="99"/>
    <w:semiHidden/>
    <w:rsid w:val="00C845C5"/>
    <w:rPr>
      <w:rFonts w:cs="Times New Roman"/>
      <w:vertAlign w:val="superscript"/>
    </w:rPr>
  </w:style>
  <w:style w:type="character" w:styleId="CommentReference">
    <w:name w:val="annotation reference"/>
    <w:basedOn w:val="DefaultParagraphFont"/>
    <w:uiPriority w:val="99"/>
    <w:semiHidden/>
    <w:rsid w:val="00605163"/>
    <w:rPr>
      <w:rFonts w:cs="Times New Roman"/>
      <w:sz w:val="16"/>
      <w:szCs w:val="16"/>
    </w:rPr>
  </w:style>
  <w:style w:type="paragraph" w:styleId="CommentText">
    <w:name w:val="annotation text"/>
    <w:basedOn w:val="Normal"/>
    <w:link w:val="CommentTextChar"/>
    <w:uiPriority w:val="99"/>
    <w:semiHidden/>
    <w:rsid w:val="00605163"/>
    <w:rPr>
      <w:sz w:val="20"/>
      <w:szCs w:val="20"/>
    </w:rPr>
  </w:style>
  <w:style w:type="character" w:customStyle="1" w:styleId="CommentTextChar">
    <w:name w:val="Comment Text Char"/>
    <w:basedOn w:val="DefaultParagraphFont"/>
    <w:link w:val="CommentText"/>
    <w:uiPriority w:val="99"/>
    <w:semiHidden/>
    <w:locked/>
    <w:rsid w:val="006236AE"/>
    <w:rPr>
      <w:rFonts w:cs="Times New Roman"/>
      <w:sz w:val="20"/>
      <w:szCs w:val="20"/>
    </w:rPr>
  </w:style>
  <w:style w:type="paragraph" w:styleId="CommentSubject">
    <w:name w:val="annotation subject"/>
    <w:basedOn w:val="CommentText"/>
    <w:next w:val="CommentText"/>
    <w:link w:val="CommentSubjectChar"/>
    <w:uiPriority w:val="99"/>
    <w:semiHidden/>
    <w:rsid w:val="00605163"/>
    <w:rPr>
      <w:b/>
      <w:bCs/>
    </w:rPr>
  </w:style>
  <w:style w:type="character" w:customStyle="1" w:styleId="CommentSubjectChar">
    <w:name w:val="Comment Subject Char"/>
    <w:basedOn w:val="CommentTextChar"/>
    <w:link w:val="CommentSubject"/>
    <w:uiPriority w:val="99"/>
    <w:semiHidden/>
    <w:locked/>
    <w:rsid w:val="006236AE"/>
    <w:rPr>
      <w:rFonts w:cs="Times New Roman"/>
      <w:b/>
      <w:bCs/>
      <w:sz w:val="20"/>
      <w:szCs w:val="20"/>
    </w:rPr>
  </w:style>
  <w:style w:type="paragraph" w:styleId="Revision">
    <w:name w:val="Revision"/>
    <w:hidden/>
    <w:uiPriority w:val="99"/>
    <w:semiHidden/>
    <w:rsid w:val="00A005C0"/>
    <w:rPr>
      <w:sz w:val="24"/>
      <w:szCs w:val="24"/>
    </w:rPr>
  </w:style>
  <w:style w:type="paragraph" w:styleId="ListParagraph">
    <w:name w:val="List Paragraph"/>
    <w:basedOn w:val="Normal"/>
    <w:uiPriority w:val="34"/>
    <w:qFormat/>
    <w:rsid w:val="00C2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8344">
      <w:bodyDiv w:val="1"/>
      <w:marLeft w:val="0"/>
      <w:marRight w:val="0"/>
      <w:marTop w:val="0"/>
      <w:marBottom w:val="0"/>
      <w:divBdr>
        <w:top w:val="none" w:sz="0" w:space="0" w:color="auto"/>
        <w:left w:val="none" w:sz="0" w:space="0" w:color="auto"/>
        <w:bottom w:val="none" w:sz="0" w:space="0" w:color="auto"/>
        <w:right w:val="none" w:sz="0" w:space="0" w:color="auto"/>
      </w:divBdr>
    </w:div>
    <w:div w:id="129135155">
      <w:bodyDiv w:val="1"/>
      <w:marLeft w:val="0"/>
      <w:marRight w:val="0"/>
      <w:marTop w:val="0"/>
      <w:marBottom w:val="0"/>
      <w:divBdr>
        <w:top w:val="none" w:sz="0" w:space="0" w:color="auto"/>
        <w:left w:val="none" w:sz="0" w:space="0" w:color="auto"/>
        <w:bottom w:val="none" w:sz="0" w:space="0" w:color="auto"/>
        <w:right w:val="none" w:sz="0" w:space="0" w:color="auto"/>
      </w:divBdr>
    </w:div>
    <w:div w:id="1533493675">
      <w:marLeft w:val="0"/>
      <w:marRight w:val="0"/>
      <w:marTop w:val="0"/>
      <w:marBottom w:val="0"/>
      <w:divBdr>
        <w:top w:val="none" w:sz="0" w:space="0" w:color="auto"/>
        <w:left w:val="none" w:sz="0" w:space="0" w:color="auto"/>
        <w:bottom w:val="none" w:sz="0" w:space="0" w:color="auto"/>
        <w:right w:val="none" w:sz="0" w:space="0" w:color="auto"/>
      </w:divBdr>
    </w:div>
    <w:div w:id="1533493676">
      <w:marLeft w:val="0"/>
      <w:marRight w:val="0"/>
      <w:marTop w:val="0"/>
      <w:marBottom w:val="0"/>
      <w:divBdr>
        <w:top w:val="none" w:sz="0" w:space="0" w:color="auto"/>
        <w:left w:val="none" w:sz="0" w:space="0" w:color="auto"/>
        <w:bottom w:val="none" w:sz="0" w:space="0" w:color="auto"/>
        <w:right w:val="none" w:sz="0" w:space="0" w:color="auto"/>
      </w:divBdr>
    </w:div>
    <w:div w:id="1533493679">
      <w:marLeft w:val="0"/>
      <w:marRight w:val="0"/>
      <w:marTop w:val="0"/>
      <w:marBottom w:val="0"/>
      <w:divBdr>
        <w:top w:val="none" w:sz="0" w:space="0" w:color="auto"/>
        <w:left w:val="none" w:sz="0" w:space="0" w:color="auto"/>
        <w:bottom w:val="none" w:sz="0" w:space="0" w:color="auto"/>
        <w:right w:val="none" w:sz="0" w:space="0" w:color="auto"/>
      </w:divBdr>
    </w:div>
    <w:div w:id="1533493680">
      <w:marLeft w:val="0"/>
      <w:marRight w:val="0"/>
      <w:marTop w:val="0"/>
      <w:marBottom w:val="0"/>
      <w:divBdr>
        <w:top w:val="none" w:sz="0" w:space="0" w:color="auto"/>
        <w:left w:val="none" w:sz="0" w:space="0" w:color="auto"/>
        <w:bottom w:val="none" w:sz="0" w:space="0" w:color="auto"/>
        <w:right w:val="none" w:sz="0" w:space="0" w:color="auto"/>
      </w:divBdr>
      <w:divsChild>
        <w:div w:id="1533493678">
          <w:marLeft w:val="0"/>
          <w:marRight w:val="0"/>
          <w:marTop w:val="0"/>
          <w:marBottom w:val="0"/>
          <w:divBdr>
            <w:top w:val="none" w:sz="0" w:space="0" w:color="auto"/>
            <w:left w:val="none" w:sz="0" w:space="0" w:color="auto"/>
            <w:bottom w:val="none" w:sz="0" w:space="0" w:color="auto"/>
            <w:right w:val="none" w:sz="0" w:space="0" w:color="auto"/>
          </w:divBdr>
        </w:div>
      </w:divsChild>
    </w:div>
    <w:div w:id="1533493681">
      <w:marLeft w:val="0"/>
      <w:marRight w:val="0"/>
      <w:marTop w:val="0"/>
      <w:marBottom w:val="0"/>
      <w:divBdr>
        <w:top w:val="none" w:sz="0" w:space="0" w:color="auto"/>
        <w:left w:val="none" w:sz="0" w:space="0" w:color="auto"/>
        <w:bottom w:val="none" w:sz="0" w:space="0" w:color="auto"/>
        <w:right w:val="none" w:sz="0" w:space="0" w:color="auto"/>
      </w:divBdr>
    </w:div>
    <w:div w:id="1533493682">
      <w:marLeft w:val="0"/>
      <w:marRight w:val="0"/>
      <w:marTop w:val="0"/>
      <w:marBottom w:val="0"/>
      <w:divBdr>
        <w:top w:val="none" w:sz="0" w:space="0" w:color="auto"/>
        <w:left w:val="none" w:sz="0" w:space="0" w:color="auto"/>
        <w:bottom w:val="none" w:sz="0" w:space="0" w:color="auto"/>
        <w:right w:val="none" w:sz="0" w:space="0" w:color="auto"/>
      </w:divBdr>
    </w:div>
    <w:div w:id="1533493683">
      <w:marLeft w:val="0"/>
      <w:marRight w:val="0"/>
      <w:marTop w:val="0"/>
      <w:marBottom w:val="0"/>
      <w:divBdr>
        <w:top w:val="none" w:sz="0" w:space="0" w:color="auto"/>
        <w:left w:val="none" w:sz="0" w:space="0" w:color="auto"/>
        <w:bottom w:val="none" w:sz="0" w:space="0" w:color="auto"/>
        <w:right w:val="none" w:sz="0" w:space="0" w:color="auto"/>
      </w:divBdr>
      <w:divsChild>
        <w:div w:id="1533493688">
          <w:marLeft w:val="0"/>
          <w:marRight w:val="0"/>
          <w:marTop w:val="0"/>
          <w:marBottom w:val="0"/>
          <w:divBdr>
            <w:top w:val="none" w:sz="0" w:space="0" w:color="auto"/>
            <w:left w:val="none" w:sz="0" w:space="0" w:color="auto"/>
            <w:bottom w:val="none" w:sz="0" w:space="0" w:color="auto"/>
            <w:right w:val="none" w:sz="0" w:space="0" w:color="auto"/>
          </w:divBdr>
        </w:div>
      </w:divsChild>
    </w:div>
    <w:div w:id="1533493684">
      <w:marLeft w:val="0"/>
      <w:marRight w:val="0"/>
      <w:marTop w:val="0"/>
      <w:marBottom w:val="0"/>
      <w:divBdr>
        <w:top w:val="none" w:sz="0" w:space="0" w:color="auto"/>
        <w:left w:val="none" w:sz="0" w:space="0" w:color="auto"/>
        <w:bottom w:val="none" w:sz="0" w:space="0" w:color="auto"/>
        <w:right w:val="none" w:sz="0" w:space="0" w:color="auto"/>
      </w:divBdr>
      <w:divsChild>
        <w:div w:id="1533493677">
          <w:marLeft w:val="0"/>
          <w:marRight w:val="0"/>
          <w:marTop w:val="0"/>
          <w:marBottom w:val="0"/>
          <w:divBdr>
            <w:top w:val="none" w:sz="0" w:space="0" w:color="auto"/>
            <w:left w:val="none" w:sz="0" w:space="0" w:color="auto"/>
            <w:bottom w:val="none" w:sz="0" w:space="0" w:color="auto"/>
            <w:right w:val="none" w:sz="0" w:space="0" w:color="auto"/>
          </w:divBdr>
        </w:div>
      </w:divsChild>
    </w:div>
    <w:div w:id="1533493685">
      <w:marLeft w:val="0"/>
      <w:marRight w:val="0"/>
      <w:marTop w:val="0"/>
      <w:marBottom w:val="0"/>
      <w:divBdr>
        <w:top w:val="none" w:sz="0" w:space="0" w:color="auto"/>
        <w:left w:val="none" w:sz="0" w:space="0" w:color="auto"/>
        <w:bottom w:val="none" w:sz="0" w:space="0" w:color="auto"/>
        <w:right w:val="none" w:sz="0" w:space="0" w:color="auto"/>
      </w:divBdr>
    </w:div>
    <w:div w:id="1533493686">
      <w:marLeft w:val="0"/>
      <w:marRight w:val="0"/>
      <w:marTop w:val="0"/>
      <w:marBottom w:val="0"/>
      <w:divBdr>
        <w:top w:val="none" w:sz="0" w:space="0" w:color="auto"/>
        <w:left w:val="none" w:sz="0" w:space="0" w:color="auto"/>
        <w:bottom w:val="none" w:sz="0" w:space="0" w:color="auto"/>
        <w:right w:val="none" w:sz="0" w:space="0" w:color="auto"/>
      </w:divBdr>
    </w:div>
    <w:div w:id="1533493687">
      <w:marLeft w:val="0"/>
      <w:marRight w:val="0"/>
      <w:marTop w:val="0"/>
      <w:marBottom w:val="0"/>
      <w:divBdr>
        <w:top w:val="none" w:sz="0" w:space="0" w:color="auto"/>
        <w:left w:val="none" w:sz="0" w:space="0" w:color="auto"/>
        <w:bottom w:val="none" w:sz="0" w:space="0" w:color="auto"/>
        <w:right w:val="none" w:sz="0" w:space="0" w:color="auto"/>
      </w:divBdr>
    </w:div>
    <w:div w:id="1533493689">
      <w:marLeft w:val="0"/>
      <w:marRight w:val="0"/>
      <w:marTop w:val="0"/>
      <w:marBottom w:val="0"/>
      <w:divBdr>
        <w:top w:val="none" w:sz="0" w:space="0" w:color="auto"/>
        <w:left w:val="none" w:sz="0" w:space="0" w:color="auto"/>
        <w:bottom w:val="none" w:sz="0" w:space="0" w:color="auto"/>
        <w:right w:val="none" w:sz="0" w:space="0" w:color="auto"/>
      </w:divBdr>
    </w:div>
    <w:div w:id="1533493690">
      <w:marLeft w:val="0"/>
      <w:marRight w:val="0"/>
      <w:marTop w:val="0"/>
      <w:marBottom w:val="0"/>
      <w:divBdr>
        <w:top w:val="none" w:sz="0" w:space="0" w:color="auto"/>
        <w:left w:val="none" w:sz="0" w:space="0" w:color="auto"/>
        <w:bottom w:val="none" w:sz="0" w:space="0" w:color="auto"/>
        <w:right w:val="none" w:sz="0" w:space="0" w:color="auto"/>
      </w:divBdr>
    </w:div>
    <w:div w:id="1533493691">
      <w:marLeft w:val="0"/>
      <w:marRight w:val="0"/>
      <w:marTop w:val="0"/>
      <w:marBottom w:val="0"/>
      <w:divBdr>
        <w:top w:val="none" w:sz="0" w:space="0" w:color="auto"/>
        <w:left w:val="none" w:sz="0" w:space="0" w:color="auto"/>
        <w:bottom w:val="none" w:sz="0" w:space="0" w:color="auto"/>
        <w:right w:val="none" w:sz="0" w:space="0" w:color="auto"/>
      </w:divBdr>
    </w:div>
    <w:div w:id="1645550695">
      <w:bodyDiv w:val="1"/>
      <w:marLeft w:val="0"/>
      <w:marRight w:val="0"/>
      <w:marTop w:val="0"/>
      <w:marBottom w:val="0"/>
      <w:divBdr>
        <w:top w:val="none" w:sz="0" w:space="0" w:color="auto"/>
        <w:left w:val="none" w:sz="0" w:space="0" w:color="auto"/>
        <w:bottom w:val="none" w:sz="0" w:space="0" w:color="auto"/>
        <w:right w:val="none" w:sz="0" w:space="0" w:color="auto"/>
      </w:divBdr>
    </w:div>
    <w:div w:id="17694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com/products1/printpermanence/pdfs/light_fade_testing_methods_Aug242004_fina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lhelm-research.com" TargetMode="External"/><Relationship Id="rId12" Type="http://schemas.openxmlformats.org/officeDocument/2006/relationships/hyperlink" Target="http://www.wilhelm-research.com/hp/NonGenuine-3rdPartyInkRefil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helm-imaging.com/ist/WIR_IST_2007_03_HW.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p.com/go/printpermanence" TargetMode="External"/><Relationship Id="rId4" Type="http://schemas.openxmlformats.org/officeDocument/2006/relationships/webSettings" Target="webSettings.xml"/><Relationship Id="rId9" Type="http://schemas.openxmlformats.org/officeDocument/2006/relationships/hyperlink" Target="http://www.wilhelm-resear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Fade Resistance of select HP photo printing systems featuring these HP papers: HP Premium Plus Photo Paper, HP Advanced Photo Paper and HP Digital Fine Art Media</vt:lpstr>
    </vt:vector>
  </TitlesOfParts>
  <Company>Hewlett-Packard</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Fade Resistance of select HP photo printing systems featuring these HP papers: HP Premium Plus Photo Paper, HP Advanced Photo Paper and HP Digital Fine Art Media</dc:title>
  <dc:creator>Springs, Michael</dc:creator>
  <cp:lastModifiedBy>Roberts, Nancy</cp:lastModifiedBy>
  <cp:revision>3</cp:revision>
  <cp:lastPrinted>2014-12-08T17:19:00Z</cp:lastPrinted>
  <dcterms:created xsi:type="dcterms:W3CDTF">2015-08-19T22:39:00Z</dcterms:created>
  <dcterms:modified xsi:type="dcterms:W3CDTF">2015-08-19T22:42:00Z</dcterms:modified>
</cp:coreProperties>
</file>